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9428"/>
      </w:tblGrid>
      <w:tr w:rsidR="00D04EC7" w:rsidRPr="006D6CFD" w14:paraId="13A9033A" w14:textId="77777777" w:rsidTr="00342174">
        <w:tc>
          <w:tcPr>
            <w:tcW w:w="9485" w:type="dxa"/>
          </w:tcPr>
          <w:p w14:paraId="0DC9D97B" w14:textId="77777777" w:rsidR="00D04EC7" w:rsidRPr="006D6CFD" w:rsidRDefault="00D04EC7" w:rsidP="00342174">
            <w:pPr>
              <w:pStyle w:val="a3"/>
              <w:ind w:right="-271"/>
              <w:jc w:val="center"/>
              <w:rPr>
                <w:b/>
                <w:spacing w:val="20"/>
                <w:sz w:val="28"/>
              </w:rPr>
            </w:pPr>
            <w:r w:rsidRPr="00A56298">
              <w:rPr>
                <w:b/>
                <w:spacing w:val="20"/>
                <w:sz w:val="28"/>
              </w:rPr>
              <w:t xml:space="preserve">  </w:t>
            </w:r>
            <w:r w:rsidRPr="006D6CFD">
              <w:rPr>
                <w:b/>
                <w:spacing w:val="20"/>
                <w:sz w:val="28"/>
              </w:rPr>
              <w:t>ИРКУТСКАЯ  ОБЛАСТЬ</w:t>
            </w:r>
          </w:p>
        </w:tc>
      </w:tr>
      <w:tr w:rsidR="00D04EC7" w:rsidRPr="006D6CFD" w14:paraId="257F0895" w14:textId="77777777" w:rsidTr="00342174">
        <w:tc>
          <w:tcPr>
            <w:tcW w:w="9485" w:type="dxa"/>
          </w:tcPr>
          <w:p w14:paraId="55ED7CBE" w14:textId="77777777" w:rsidR="00D04EC7" w:rsidRPr="006D6CFD" w:rsidRDefault="00D04EC7" w:rsidP="00342174">
            <w:pPr>
              <w:pStyle w:val="a3"/>
              <w:ind w:right="-271"/>
              <w:jc w:val="center"/>
              <w:rPr>
                <w:b/>
                <w:spacing w:val="20"/>
                <w:sz w:val="28"/>
              </w:rPr>
            </w:pPr>
            <w:r w:rsidRPr="006D6CFD">
              <w:rPr>
                <w:b/>
                <w:spacing w:val="20"/>
                <w:sz w:val="28"/>
              </w:rPr>
              <w:t xml:space="preserve">  Муниципальное образование</w:t>
            </w:r>
          </w:p>
          <w:p w14:paraId="12D77977" w14:textId="77777777" w:rsidR="00D04EC7" w:rsidRPr="006D6CFD" w:rsidRDefault="00D04EC7" w:rsidP="00342174">
            <w:pPr>
              <w:pStyle w:val="a3"/>
              <w:ind w:right="-271"/>
              <w:jc w:val="center"/>
              <w:rPr>
                <w:b/>
                <w:spacing w:val="20"/>
                <w:sz w:val="28"/>
              </w:rPr>
            </w:pPr>
            <w:r w:rsidRPr="006D6CFD">
              <w:rPr>
                <w:b/>
                <w:spacing w:val="20"/>
                <w:sz w:val="28"/>
              </w:rPr>
              <w:t xml:space="preserve"> «</w:t>
            </w:r>
            <w:proofErr w:type="spellStart"/>
            <w:r w:rsidRPr="006D6CFD">
              <w:rPr>
                <w:b/>
                <w:spacing w:val="20"/>
                <w:sz w:val="28"/>
              </w:rPr>
              <w:t>Тулунский</w:t>
            </w:r>
            <w:proofErr w:type="spellEnd"/>
            <w:r w:rsidRPr="006D6CFD">
              <w:rPr>
                <w:b/>
                <w:spacing w:val="20"/>
                <w:sz w:val="28"/>
              </w:rPr>
              <w:t xml:space="preserve"> район»</w:t>
            </w:r>
          </w:p>
          <w:p w14:paraId="6F5B880B" w14:textId="77777777" w:rsidR="00D04EC7" w:rsidRPr="006D6CFD" w:rsidRDefault="00D04EC7" w:rsidP="00342174">
            <w:pPr>
              <w:pStyle w:val="a3"/>
              <w:ind w:right="-271"/>
              <w:jc w:val="center"/>
              <w:rPr>
                <w:rFonts w:ascii="Times New Roman" w:hAnsi="Times New Roman"/>
                <w:b/>
                <w:spacing w:val="20"/>
                <w:sz w:val="28"/>
              </w:rPr>
            </w:pPr>
            <w:r w:rsidRPr="006D6CFD">
              <w:rPr>
                <w:b/>
                <w:spacing w:val="20"/>
                <w:sz w:val="28"/>
              </w:rPr>
              <w:t>АДМИНИСТРАЦИЯ</w:t>
            </w:r>
          </w:p>
        </w:tc>
      </w:tr>
      <w:tr w:rsidR="00D04EC7" w:rsidRPr="006D6CFD" w14:paraId="5C7E541E" w14:textId="77777777" w:rsidTr="00342174">
        <w:tc>
          <w:tcPr>
            <w:tcW w:w="9485" w:type="dxa"/>
          </w:tcPr>
          <w:p w14:paraId="1578F5E7" w14:textId="77777777" w:rsidR="00D04EC7" w:rsidRPr="006D6CFD" w:rsidRDefault="00D04EC7" w:rsidP="00342174">
            <w:pPr>
              <w:pStyle w:val="a3"/>
              <w:ind w:right="-271"/>
              <w:jc w:val="center"/>
              <w:rPr>
                <w:spacing w:val="20"/>
                <w:sz w:val="28"/>
              </w:rPr>
            </w:pPr>
            <w:r w:rsidRPr="006D6CFD">
              <w:rPr>
                <w:rFonts w:ascii="Times New Roman" w:hAnsi="Times New Roman"/>
                <w:b/>
                <w:spacing w:val="20"/>
                <w:sz w:val="28"/>
              </w:rPr>
              <w:t>Тулунского муниципального района</w:t>
            </w:r>
          </w:p>
        </w:tc>
      </w:tr>
      <w:tr w:rsidR="00D04EC7" w:rsidRPr="006D6CFD" w14:paraId="128652AA" w14:textId="77777777" w:rsidTr="00342174">
        <w:tc>
          <w:tcPr>
            <w:tcW w:w="9485" w:type="dxa"/>
          </w:tcPr>
          <w:p w14:paraId="756DDB63" w14:textId="77777777" w:rsidR="00D04EC7" w:rsidRPr="006D6CFD" w:rsidRDefault="00D04EC7" w:rsidP="00342174">
            <w:pPr>
              <w:pStyle w:val="a3"/>
              <w:ind w:right="-271"/>
              <w:jc w:val="center"/>
              <w:rPr>
                <w:spacing w:val="20"/>
                <w:sz w:val="28"/>
              </w:rPr>
            </w:pPr>
          </w:p>
        </w:tc>
      </w:tr>
      <w:tr w:rsidR="00D04EC7" w:rsidRPr="006D6CFD" w14:paraId="69A66B5B" w14:textId="77777777" w:rsidTr="00342174">
        <w:tc>
          <w:tcPr>
            <w:tcW w:w="9485" w:type="dxa"/>
          </w:tcPr>
          <w:p w14:paraId="461DF43D" w14:textId="77777777" w:rsidR="00D04EC7" w:rsidRPr="006D6CFD" w:rsidRDefault="00D04EC7" w:rsidP="00342174">
            <w:pPr>
              <w:pStyle w:val="a3"/>
              <w:ind w:right="-271"/>
              <w:jc w:val="center"/>
              <w:rPr>
                <w:b/>
                <w:spacing w:val="20"/>
                <w:sz w:val="36"/>
              </w:rPr>
            </w:pPr>
            <w:proofErr w:type="gramStart"/>
            <w:r w:rsidRPr="006D6CFD">
              <w:rPr>
                <w:b/>
                <w:spacing w:val="20"/>
                <w:sz w:val="36"/>
              </w:rPr>
              <w:t>П</w:t>
            </w:r>
            <w:proofErr w:type="gramEnd"/>
            <w:r w:rsidRPr="006D6CFD">
              <w:rPr>
                <w:b/>
                <w:spacing w:val="20"/>
                <w:sz w:val="36"/>
              </w:rPr>
              <w:t xml:space="preserve"> О С Т А Н О В Л Е Н И Е</w:t>
            </w:r>
          </w:p>
          <w:p w14:paraId="062F8FA5" w14:textId="77777777" w:rsidR="00D04EC7" w:rsidRPr="006D6CFD" w:rsidRDefault="00D04EC7" w:rsidP="00342174">
            <w:pPr>
              <w:pStyle w:val="a3"/>
              <w:ind w:right="-271"/>
              <w:jc w:val="center"/>
              <w:rPr>
                <w:spacing w:val="20"/>
                <w:sz w:val="28"/>
              </w:rPr>
            </w:pPr>
          </w:p>
        </w:tc>
      </w:tr>
      <w:tr w:rsidR="00D04EC7" w:rsidRPr="006D6CFD" w14:paraId="09A2A3ED" w14:textId="77777777" w:rsidTr="00342174">
        <w:tc>
          <w:tcPr>
            <w:tcW w:w="9485" w:type="dxa"/>
          </w:tcPr>
          <w:p w14:paraId="307167AA" w14:textId="77777777" w:rsidR="00D04EC7" w:rsidRPr="006D6CFD" w:rsidRDefault="00D04EC7" w:rsidP="00342174">
            <w:pPr>
              <w:pStyle w:val="a3"/>
              <w:ind w:right="-271"/>
              <w:jc w:val="center"/>
              <w:rPr>
                <w:spacing w:val="20"/>
                <w:sz w:val="28"/>
              </w:rPr>
            </w:pPr>
          </w:p>
        </w:tc>
      </w:tr>
      <w:tr w:rsidR="00D04EC7" w:rsidRPr="006D6CFD" w14:paraId="593DF467" w14:textId="77777777" w:rsidTr="00342174">
        <w:tc>
          <w:tcPr>
            <w:tcW w:w="9485" w:type="dxa"/>
          </w:tcPr>
          <w:p w14:paraId="3F77734B" w14:textId="2090CFB8" w:rsidR="00D04EC7" w:rsidRPr="006D6CFD" w:rsidRDefault="00BC635E" w:rsidP="00342174">
            <w:pPr>
              <w:pStyle w:val="a3"/>
              <w:ind w:right="-271"/>
              <w:jc w:val="left"/>
              <w:rPr>
                <w:b/>
                <w:spacing w:val="20"/>
                <w:sz w:val="28"/>
              </w:rPr>
            </w:pPr>
            <w:r w:rsidRPr="006D6CFD">
              <w:rPr>
                <w:b/>
                <w:spacing w:val="20"/>
                <w:sz w:val="28"/>
              </w:rPr>
              <w:t>«</w:t>
            </w:r>
            <w:r w:rsidR="00684DC7">
              <w:rPr>
                <w:b/>
                <w:spacing w:val="20"/>
                <w:sz w:val="28"/>
              </w:rPr>
              <w:t>27</w:t>
            </w:r>
            <w:r w:rsidR="00D04EC7" w:rsidRPr="006D6CFD">
              <w:rPr>
                <w:b/>
                <w:spacing w:val="20"/>
                <w:sz w:val="28"/>
              </w:rPr>
              <w:t>»</w:t>
            </w:r>
            <w:r w:rsidRPr="006D6CFD">
              <w:rPr>
                <w:b/>
                <w:spacing w:val="20"/>
                <w:sz w:val="28"/>
              </w:rPr>
              <w:t xml:space="preserve"> </w:t>
            </w:r>
            <w:r w:rsidR="00684DC7">
              <w:rPr>
                <w:b/>
                <w:spacing w:val="20"/>
                <w:sz w:val="28"/>
              </w:rPr>
              <w:t xml:space="preserve">сентября </w:t>
            </w:r>
            <w:r w:rsidR="009C3CF4" w:rsidRPr="006D6CFD">
              <w:rPr>
                <w:b/>
                <w:spacing w:val="20"/>
                <w:sz w:val="28"/>
              </w:rPr>
              <w:t>20</w:t>
            </w:r>
            <w:r w:rsidR="00D83D8B" w:rsidRPr="006D6CFD">
              <w:rPr>
                <w:b/>
                <w:spacing w:val="20"/>
                <w:sz w:val="28"/>
              </w:rPr>
              <w:t>2</w:t>
            </w:r>
            <w:r w:rsidR="006D6CFD" w:rsidRPr="006D6CFD">
              <w:rPr>
                <w:b/>
                <w:spacing w:val="20"/>
                <w:sz w:val="28"/>
              </w:rPr>
              <w:t>2</w:t>
            </w:r>
            <w:r w:rsidR="00D04EC7" w:rsidRPr="006D6CFD">
              <w:rPr>
                <w:b/>
                <w:spacing w:val="20"/>
                <w:sz w:val="28"/>
              </w:rPr>
              <w:t xml:space="preserve">г.          </w:t>
            </w:r>
            <w:r w:rsidR="007E3A6C" w:rsidRPr="006D6CFD">
              <w:rPr>
                <w:b/>
                <w:spacing w:val="20"/>
                <w:sz w:val="28"/>
              </w:rPr>
              <w:t xml:space="preserve">                    </w:t>
            </w:r>
            <w:r w:rsidR="00D83D8B" w:rsidRPr="006D6CFD">
              <w:rPr>
                <w:b/>
                <w:spacing w:val="20"/>
                <w:sz w:val="28"/>
              </w:rPr>
              <w:t xml:space="preserve">  </w:t>
            </w:r>
            <w:r w:rsidR="00D04EC7" w:rsidRPr="006D6CFD">
              <w:rPr>
                <w:b/>
                <w:spacing w:val="20"/>
                <w:sz w:val="28"/>
              </w:rPr>
              <w:t>№</w:t>
            </w:r>
            <w:r w:rsidR="00B2797F" w:rsidRPr="006D6CFD">
              <w:rPr>
                <w:b/>
                <w:spacing w:val="20"/>
                <w:sz w:val="28"/>
              </w:rPr>
              <w:t xml:space="preserve"> </w:t>
            </w:r>
            <w:r w:rsidR="00EF1A78">
              <w:rPr>
                <w:b/>
                <w:spacing w:val="20"/>
                <w:sz w:val="28"/>
              </w:rPr>
              <w:t>139</w:t>
            </w:r>
            <w:r w:rsidR="00D02885" w:rsidRPr="006D6CFD">
              <w:rPr>
                <w:b/>
                <w:spacing w:val="20"/>
                <w:sz w:val="28"/>
              </w:rPr>
              <w:t>-пг</w:t>
            </w:r>
          </w:p>
          <w:p w14:paraId="648EE6ED" w14:textId="77777777" w:rsidR="00D04EC7" w:rsidRPr="006D6CFD" w:rsidRDefault="00D04EC7" w:rsidP="00342174">
            <w:pPr>
              <w:pStyle w:val="a3"/>
              <w:ind w:right="-271"/>
              <w:jc w:val="center"/>
              <w:rPr>
                <w:b/>
                <w:spacing w:val="20"/>
                <w:sz w:val="28"/>
              </w:rPr>
            </w:pPr>
          </w:p>
        </w:tc>
      </w:tr>
      <w:tr w:rsidR="00D04EC7" w:rsidRPr="006D6CFD" w14:paraId="03C7B9F6" w14:textId="77777777" w:rsidTr="00342174">
        <w:tc>
          <w:tcPr>
            <w:tcW w:w="9485" w:type="dxa"/>
          </w:tcPr>
          <w:p w14:paraId="38D5F93F" w14:textId="77777777" w:rsidR="00D04EC7" w:rsidRPr="006D6CFD" w:rsidRDefault="00D04EC7" w:rsidP="00342174">
            <w:pPr>
              <w:pStyle w:val="a3"/>
              <w:ind w:right="-271"/>
              <w:jc w:val="center"/>
              <w:rPr>
                <w:b/>
                <w:spacing w:val="20"/>
                <w:sz w:val="28"/>
              </w:rPr>
            </w:pPr>
            <w:r w:rsidRPr="006D6CFD">
              <w:rPr>
                <w:b/>
                <w:spacing w:val="20"/>
                <w:sz w:val="28"/>
              </w:rPr>
              <w:t>г.</w:t>
            </w:r>
            <w:r w:rsidR="003458F0" w:rsidRPr="006D6CFD">
              <w:rPr>
                <w:b/>
                <w:spacing w:val="20"/>
                <w:sz w:val="28"/>
              </w:rPr>
              <w:t xml:space="preserve"> </w:t>
            </w:r>
            <w:r w:rsidRPr="006D6CFD">
              <w:rPr>
                <w:b/>
                <w:spacing w:val="20"/>
                <w:sz w:val="28"/>
              </w:rPr>
              <w:t>Тулун</w:t>
            </w:r>
          </w:p>
        </w:tc>
      </w:tr>
      <w:tr w:rsidR="00D04EC7" w:rsidRPr="006D6CFD" w14:paraId="48CE8E55" w14:textId="77777777" w:rsidTr="006D6CFD">
        <w:trPr>
          <w:trHeight w:val="66"/>
        </w:trPr>
        <w:tc>
          <w:tcPr>
            <w:tcW w:w="9485" w:type="dxa"/>
          </w:tcPr>
          <w:p w14:paraId="2035BE34" w14:textId="77777777" w:rsidR="00D04EC7" w:rsidRPr="006D6CFD" w:rsidRDefault="00D04EC7" w:rsidP="00342174">
            <w:pPr>
              <w:pStyle w:val="a3"/>
              <w:ind w:right="-271"/>
              <w:jc w:val="center"/>
              <w:rPr>
                <w:b/>
                <w:spacing w:val="20"/>
                <w:sz w:val="28"/>
              </w:rPr>
            </w:pPr>
          </w:p>
        </w:tc>
      </w:tr>
    </w:tbl>
    <w:p w14:paraId="37372A9F" w14:textId="77777777" w:rsidR="00C7490C" w:rsidRPr="006D6CFD" w:rsidRDefault="00C7490C" w:rsidP="008B7C79">
      <w:pPr>
        <w:pStyle w:val="ConsPlusTitle"/>
        <w:widowControl/>
        <w:rPr>
          <w:rFonts w:ascii="Times New Roman" w:hAnsi="Times New Roman" w:cs="Times New Roman"/>
          <w:i/>
          <w:sz w:val="28"/>
          <w:szCs w:val="28"/>
        </w:rPr>
      </w:pPr>
    </w:p>
    <w:p w14:paraId="5A6AE423" w14:textId="77777777" w:rsidR="008B7C79" w:rsidRPr="006D6CFD" w:rsidRDefault="008B7C79" w:rsidP="008B7C79">
      <w:pPr>
        <w:pStyle w:val="ConsPlusTitle"/>
        <w:widowControl/>
        <w:rPr>
          <w:rFonts w:ascii="Times New Roman" w:hAnsi="Times New Roman" w:cs="Times New Roman"/>
          <w:i/>
          <w:sz w:val="28"/>
          <w:szCs w:val="28"/>
        </w:rPr>
      </w:pPr>
      <w:r w:rsidRPr="006D6CFD">
        <w:rPr>
          <w:rFonts w:ascii="Times New Roman" w:hAnsi="Times New Roman" w:cs="Times New Roman"/>
          <w:i/>
          <w:sz w:val="28"/>
          <w:szCs w:val="28"/>
        </w:rPr>
        <w:t xml:space="preserve">Об основных направлениях </w:t>
      </w:r>
    </w:p>
    <w:p w14:paraId="51BEEC67" w14:textId="77777777" w:rsidR="008B7C79" w:rsidRPr="006D6CFD" w:rsidRDefault="008B7C79" w:rsidP="008B7C79">
      <w:pPr>
        <w:pStyle w:val="ConsPlusTitle"/>
        <w:widowControl/>
        <w:rPr>
          <w:rFonts w:ascii="Times New Roman" w:hAnsi="Times New Roman" w:cs="Times New Roman"/>
          <w:i/>
          <w:sz w:val="28"/>
          <w:szCs w:val="28"/>
        </w:rPr>
      </w:pPr>
      <w:r w:rsidRPr="006D6CFD">
        <w:rPr>
          <w:rFonts w:ascii="Times New Roman" w:hAnsi="Times New Roman" w:cs="Times New Roman"/>
          <w:i/>
          <w:sz w:val="28"/>
          <w:szCs w:val="28"/>
        </w:rPr>
        <w:t xml:space="preserve">бюджетной </w:t>
      </w:r>
      <w:r w:rsidR="009C3CF4" w:rsidRPr="006D6CFD">
        <w:rPr>
          <w:rFonts w:ascii="Times New Roman" w:hAnsi="Times New Roman" w:cs="Times New Roman"/>
          <w:i/>
          <w:sz w:val="28"/>
          <w:szCs w:val="28"/>
        </w:rPr>
        <w:t xml:space="preserve">и налоговой </w:t>
      </w:r>
      <w:r w:rsidRPr="006D6CFD">
        <w:rPr>
          <w:rFonts w:ascii="Times New Roman" w:hAnsi="Times New Roman" w:cs="Times New Roman"/>
          <w:i/>
          <w:sz w:val="28"/>
          <w:szCs w:val="28"/>
        </w:rPr>
        <w:t>политики</w:t>
      </w:r>
    </w:p>
    <w:p w14:paraId="24801585" w14:textId="77777777" w:rsidR="00046BE9" w:rsidRPr="006D6CFD" w:rsidRDefault="00046BE9" w:rsidP="008B7C79">
      <w:pPr>
        <w:pStyle w:val="ConsPlusTitle"/>
        <w:widowControl/>
        <w:rPr>
          <w:rFonts w:ascii="Times New Roman" w:hAnsi="Times New Roman" w:cs="Times New Roman"/>
          <w:i/>
          <w:sz w:val="28"/>
          <w:szCs w:val="28"/>
        </w:rPr>
      </w:pPr>
      <w:r w:rsidRPr="006D6CFD">
        <w:rPr>
          <w:rFonts w:ascii="Times New Roman" w:hAnsi="Times New Roman" w:cs="Times New Roman"/>
          <w:i/>
          <w:sz w:val="28"/>
          <w:szCs w:val="28"/>
        </w:rPr>
        <w:t>муниципального образования</w:t>
      </w:r>
    </w:p>
    <w:p w14:paraId="60C64A95" w14:textId="463705FE" w:rsidR="005E6029" w:rsidRPr="006D6CFD" w:rsidRDefault="008B7C79" w:rsidP="008B7C79">
      <w:pPr>
        <w:pStyle w:val="ConsPlusTitle"/>
        <w:widowControl/>
        <w:rPr>
          <w:rFonts w:ascii="Times New Roman" w:hAnsi="Times New Roman" w:cs="Times New Roman"/>
          <w:i/>
          <w:sz w:val="28"/>
          <w:szCs w:val="28"/>
        </w:rPr>
      </w:pPr>
      <w:r w:rsidRPr="006D6CFD">
        <w:rPr>
          <w:rFonts w:ascii="Times New Roman" w:hAnsi="Times New Roman" w:cs="Times New Roman"/>
          <w:i/>
          <w:sz w:val="28"/>
          <w:szCs w:val="28"/>
        </w:rPr>
        <w:t>«</w:t>
      </w:r>
      <w:proofErr w:type="spellStart"/>
      <w:r w:rsidRPr="006D6CFD">
        <w:rPr>
          <w:rFonts w:ascii="Times New Roman" w:hAnsi="Times New Roman" w:cs="Times New Roman"/>
          <w:i/>
          <w:sz w:val="28"/>
          <w:szCs w:val="28"/>
        </w:rPr>
        <w:t>Тулунский</w:t>
      </w:r>
      <w:proofErr w:type="spellEnd"/>
      <w:r w:rsidRPr="006D6CFD">
        <w:rPr>
          <w:rFonts w:ascii="Times New Roman" w:hAnsi="Times New Roman" w:cs="Times New Roman"/>
          <w:i/>
          <w:sz w:val="28"/>
          <w:szCs w:val="28"/>
        </w:rPr>
        <w:t xml:space="preserve"> район» на 20</w:t>
      </w:r>
      <w:r w:rsidR="00C27BD6" w:rsidRPr="006D6CFD">
        <w:rPr>
          <w:rFonts w:ascii="Times New Roman" w:hAnsi="Times New Roman" w:cs="Times New Roman"/>
          <w:i/>
          <w:sz w:val="28"/>
          <w:szCs w:val="28"/>
        </w:rPr>
        <w:t>2</w:t>
      </w:r>
      <w:r w:rsidR="006D6CFD" w:rsidRPr="006D6CFD">
        <w:rPr>
          <w:rFonts w:ascii="Times New Roman" w:hAnsi="Times New Roman" w:cs="Times New Roman"/>
          <w:i/>
          <w:sz w:val="28"/>
          <w:szCs w:val="28"/>
        </w:rPr>
        <w:t>3</w:t>
      </w:r>
      <w:r w:rsidRPr="006D6CFD">
        <w:rPr>
          <w:rFonts w:ascii="Times New Roman" w:hAnsi="Times New Roman" w:cs="Times New Roman"/>
          <w:i/>
          <w:sz w:val="28"/>
          <w:szCs w:val="28"/>
        </w:rPr>
        <w:t xml:space="preserve"> год</w:t>
      </w:r>
    </w:p>
    <w:p w14:paraId="322829F8" w14:textId="6E660D16" w:rsidR="00F651B9" w:rsidRPr="006D6CFD" w:rsidRDefault="005E6029" w:rsidP="008B7C79">
      <w:pPr>
        <w:pStyle w:val="ConsPlusTitle"/>
        <w:widowControl/>
        <w:rPr>
          <w:rFonts w:ascii="Times New Roman" w:hAnsi="Times New Roman" w:cs="Times New Roman"/>
          <w:i/>
          <w:sz w:val="28"/>
          <w:szCs w:val="28"/>
        </w:rPr>
      </w:pPr>
      <w:r w:rsidRPr="006D6CFD">
        <w:rPr>
          <w:rFonts w:ascii="Times New Roman" w:hAnsi="Times New Roman" w:cs="Times New Roman"/>
          <w:i/>
          <w:sz w:val="28"/>
          <w:szCs w:val="28"/>
        </w:rPr>
        <w:t xml:space="preserve">и </w:t>
      </w:r>
      <w:r w:rsidR="00A50054" w:rsidRPr="006D6CFD">
        <w:rPr>
          <w:rFonts w:ascii="Times New Roman" w:hAnsi="Times New Roman" w:cs="Times New Roman"/>
          <w:i/>
          <w:sz w:val="28"/>
          <w:szCs w:val="28"/>
        </w:rPr>
        <w:t xml:space="preserve">на </w:t>
      </w:r>
      <w:r w:rsidRPr="006D6CFD">
        <w:rPr>
          <w:rFonts w:ascii="Times New Roman" w:hAnsi="Times New Roman" w:cs="Times New Roman"/>
          <w:i/>
          <w:sz w:val="28"/>
          <w:szCs w:val="28"/>
        </w:rPr>
        <w:t>плановый период 20</w:t>
      </w:r>
      <w:r w:rsidR="00897DDC" w:rsidRPr="006D6CFD">
        <w:rPr>
          <w:rFonts w:ascii="Times New Roman" w:hAnsi="Times New Roman" w:cs="Times New Roman"/>
          <w:i/>
          <w:sz w:val="28"/>
          <w:szCs w:val="28"/>
        </w:rPr>
        <w:t>2</w:t>
      </w:r>
      <w:r w:rsidR="006D6CFD" w:rsidRPr="006D6CFD">
        <w:rPr>
          <w:rFonts w:ascii="Times New Roman" w:hAnsi="Times New Roman" w:cs="Times New Roman"/>
          <w:i/>
          <w:sz w:val="28"/>
          <w:szCs w:val="28"/>
        </w:rPr>
        <w:t>4</w:t>
      </w:r>
      <w:r w:rsidR="00AC4650" w:rsidRPr="006D6CFD">
        <w:rPr>
          <w:rFonts w:ascii="Times New Roman" w:hAnsi="Times New Roman" w:cs="Times New Roman"/>
          <w:i/>
          <w:sz w:val="28"/>
          <w:szCs w:val="28"/>
        </w:rPr>
        <w:t xml:space="preserve"> </w:t>
      </w:r>
      <w:r w:rsidR="009C3CF4" w:rsidRPr="006D6CFD">
        <w:rPr>
          <w:rFonts w:ascii="Times New Roman" w:hAnsi="Times New Roman" w:cs="Times New Roman"/>
          <w:i/>
          <w:sz w:val="28"/>
          <w:szCs w:val="28"/>
        </w:rPr>
        <w:t>и 202</w:t>
      </w:r>
      <w:r w:rsidR="006D6CFD" w:rsidRPr="006D6CFD">
        <w:rPr>
          <w:rFonts w:ascii="Times New Roman" w:hAnsi="Times New Roman" w:cs="Times New Roman"/>
          <w:i/>
          <w:sz w:val="28"/>
          <w:szCs w:val="28"/>
        </w:rPr>
        <w:t>5</w:t>
      </w:r>
      <w:r w:rsidR="00D83D8B" w:rsidRPr="006D6CFD">
        <w:rPr>
          <w:rFonts w:ascii="Times New Roman" w:hAnsi="Times New Roman" w:cs="Times New Roman"/>
          <w:i/>
          <w:sz w:val="28"/>
          <w:szCs w:val="28"/>
        </w:rPr>
        <w:t xml:space="preserve"> </w:t>
      </w:r>
      <w:r w:rsidRPr="006D6CFD">
        <w:rPr>
          <w:rFonts w:ascii="Times New Roman" w:hAnsi="Times New Roman" w:cs="Times New Roman"/>
          <w:i/>
          <w:sz w:val="28"/>
          <w:szCs w:val="28"/>
        </w:rPr>
        <w:t>годов</w:t>
      </w:r>
    </w:p>
    <w:p w14:paraId="49DEE1E4" w14:textId="77777777" w:rsidR="00F651B9" w:rsidRPr="006D6CFD" w:rsidRDefault="00F651B9">
      <w:pPr>
        <w:pStyle w:val="ConsPlusNormal"/>
        <w:widowControl/>
        <w:ind w:firstLine="0"/>
        <w:jc w:val="both"/>
        <w:rPr>
          <w:rFonts w:ascii="Times New Roman" w:hAnsi="Times New Roman" w:cs="Times New Roman"/>
          <w:sz w:val="28"/>
          <w:szCs w:val="28"/>
          <w:highlight w:val="yellow"/>
        </w:rPr>
      </w:pPr>
    </w:p>
    <w:p w14:paraId="5F4801CD" w14:textId="1B25E2A3" w:rsidR="003A7A9D" w:rsidRDefault="00AC4650" w:rsidP="00FB1180">
      <w:pPr>
        <w:spacing w:after="100" w:afterAutospacing="1"/>
        <w:ind w:firstLine="709"/>
        <w:jc w:val="both"/>
        <w:rPr>
          <w:sz w:val="28"/>
          <w:szCs w:val="28"/>
          <w:lang w:eastAsia="en-US"/>
        </w:rPr>
      </w:pPr>
      <w:r w:rsidRPr="00CB4C90">
        <w:rPr>
          <w:sz w:val="28"/>
          <w:szCs w:val="28"/>
          <w:lang w:eastAsia="en-US"/>
        </w:rPr>
        <w:t xml:space="preserve">Руководствуясь </w:t>
      </w:r>
      <w:proofErr w:type="spellStart"/>
      <w:r w:rsidRPr="00CB4C90">
        <w:rPr>
          <w:sz w:val="28"/>
          <w:szCs w:val="28"/>
          <w:lang w:eastAsia="en-US"/>
        </w:rPr>
        <w:t>ст.ст</w:t>
      </w:r>
      <w:proofErr w:type="spellEnd"/>
      <w:r w:rsidRPr="00CB4C90">
        <w:rPr>
          <w:sz w:val="28"/>
          <w:szCs w:val="28"/>
          <w:lang w:eastAsia="en-US"/>
        </w:rPr>
        <w:t>. 172,</w:t>
      </w:r>
      <w:r w:rsidR="004D3438" w:rsidRPr="00CB4C90">
        <w:rPr>
          <w:sz w:val="28"/>
          <w:szCs w:val="28"/>
          <w:lang w:eastAsia="en-US"/>
        </w:rPr>
        <w:t xml:space="preserve"> </w:t>
      </w:r>
      <w:r w:rsidRPr="00CB4C90">
        <w:rPr>
          <w:sz w:val="28"/>
          <w:szCs w:val="28"/>
          <w:lang w:eastAsia="en-US"/>
        </w:rPr>
        <w:t xml:space="preserve">184.2 Бюджетного кодекса Российской </w:t>
      </w:r>
      <w:r w:rsidRPr="00EE59B8">
        <w:rPr>
          <w:sz w:val="28"/>
          <w:szCs w:val="28"/>
          <w:lang w:eastAsia="en-US"/>
        </w:rPr>
        <w:t>Федерации, ст.15 Федерального закона от 06.10.2003г. №</w:t>
      </w:r>
      <w:r w:rsidR="007E5028" w:rsidRPr="00EE59B8">
        <w:rPr>
          <w:sz w:val="28"/>
          <w:szCs w:val="28"/>
          <w:lang w:eastAsia="en-US"/>
        </w:rPr>
        <w:t xml:space="preserve"> </w:t>
      </w:r>
      <w:r w:rsidRPr="00EE59B8">
        <w:rPr>
          <w:sz w:val="28"/>
          <w:szCs w:val="28"/>
          <w:lang w:eastAsia="en-US"/>
        </w:rPr>
        <w:t xml:space="preserve">131-ФЗ «Об общих принципах организации местного самоуправления в Российской Федерации», </w:t>
      </w:r>
      <w:proofErr w:type="spellStart"/>
      <w:r w:rsidRPr="00EE59B8">
        <w:rPr>
          <w:sz w:val="28"/>
          <w:szCs w:val="28"/>
          <w:lang w:eastAsia="en-US"/>
        </w:rPr>
        <w:t>ст.ст</w:t>
      </w:r>
      <w:proofErr w:type="spellEnd"/>
      <w:r w:rsidRPr="00EE59B8">
        <w:rPr>
          <w:sz w:val="28"/>
          <w:szCs w:val="28"/>
          <w:lang w:eastAsia="en-US"/>
        </w:rPr>
        <w:t>. 5,</w:t>
      </w:r>
      <w:r w:rsidR="004D3438" w:rsidRPr="00EE59B8">
        <w:rPr>
          <w:sz w:val="28"/>
          <w:szCs w:val="28"/>
          <w:lang w:eastAsia="en-US"/>
        </w:rPr>
        <w:t xml:space="preserve"> </w:t>
      </w:r>
      <w:r w:rsidRPr="00EE59B8">
        <w:rPr>
          <w:sz w:val="28"/>
          <w:szCs w:val="28"/>
          <w:lang w:eastAsia="en-US"/>
        </w:rPr>
        <w:t>1</w:t>
      </w:r>
      <w:r w:rsidR="000C777A" w:rsidRPr="00EE59B8">
        <w:rPr>
          <w:sz w:val="28"/>
          <w:szCs w:val="28"/>
          <w:lang w:eastAsia="en-US"/>
        </w:rPr>
        <w:t>5</w:t>
      </w:r>
      <w:r w:rsidRPr="00EE59B8">
        <w:rPr>
          <w:sz w:val="28"/>
          <w:szCs w:val="28"/>
          <w:lang w:eastAsia="en-US"/>
        </w:rPr>
        <w:t xml:space="preserve"> Положения о бюджетном процессе в муниципальном</w:t>
      </w:r>
      <w:r w:rsidRPr="00CB4C90">
        <w:rPr>
          <w:sz w:val="28"/>
          <w:szCs w:val="28"/>
          <w:lang w:eastAsia="en-US"/>
        </w:rPr>
        <w:t xml:space="preserve"> образовании «</w:t>
      </w:r>
      <w:proofErr w:type="spellStart"/>
      <w:r w:rsidRPr="00CB4C90">
        <w:rPr>
          <w:sz w:val="28"/>
          <w:szCs w:val="28"/>
          <w:lang w:eastAsia="en-US"/>
        </w:rPr>
        <w:t>Тулунский</w:t>
      </w:r>
      <w:proofErr w:type="spellEnd"/>
      <w:r w:rsidRPr="00CB4C90">
        <w:rPr>
          <w:sz w:val="28"/>
          <w:szCs w:val="28"/>
          <w:lang w:eastAsia="en-US"/>
        </w:rPr>
        <w:t xml:space="preserve"> район»,</w:t>
      </w:r>
      <w:r w:rsidR="00236630" w:rsidRPr="00CB4C90">
        <w:rPr>
          <w:sz w:val="28"/>
          <w:szCs w:val="28"/>
          <w:lang w:eastAsia="en-US"/>
        </w:rPr>
        <w:t xml:space="preserve"> ст. 36 Устава муниципального образования «</w:t>
      </w:r>
      <w:proofErr w:type="spellStart"/>
      <w:r w:rsidR="00236630" w:rsidRPr="00CB4C90">
        <w:rPr>
          <w:sz w:val="28"/>
          <w:szCs w:val="28"/>
          <w:lang w:eastAsia="en-US"/>
        </w:rPr>
        <w:t>Тулунский</w:t>
      </w:r>
      <w:proofErr w:type="spellEnd"/>
      <w:r w:rsidR="00236630" w:rsidRPr="00CB4C90">
        <w:rPr>
          <w:sz w:val="28"/>
          <w:szCs w:val="28"/>
          <w:lang w:eastAsia="en-US"/>
        </w:rPr>
        <w:t xml:space="preserve"> район»,</w:t>
      </w:r>
    </w:p>
    <w:p w14:paraId="177435F9" w14:textId="77777777" w:rsidR="00FB1180" w:rsidRPr="00FB1180" w:rsidRDefault="00FB1180" w:rsidP="00FB1180">
      <w:pPr>
        <w:spacing w:after="100" w:afterAutospacing="1"/>
        <w:ind w:firstLine="709"/>
        <w:jc w:val="both"/>
        <w:rPr>
          <w:sz w:val="28"/>
          <w:szCs w:val="28"/>
          <w:lang w:eastAsia="en-US"/>
        </w:rPr>
      </w:pPr>
    </w:p>
    <w:p w14:paraId="687A0D35" w14:textId="19E82C60" w:rsidR="00AC4650" w:rsidRPr="006D6CFD" w:rsidRDefault="00AC4650" w:rsidP="006D6CFD">
      <w:pPr>
        <w:pStyle w:val="ConsPlusNormal"/>
        <w:widowControl/>
        <w:ind w:firstLine="540"/>
        <w:jc w:val="center"/>
        <w:rPr>
          <w:rFonts w:ascii="Times New Roman" w:hAnsi="Times New Roman" w:cs="Times New Roman"/>
          <w:b/>
          <w:sz w:val="28"/>
          <w:szCs w:val="28"/>
        </w:rPr>
      </w:pPr>
      <w:r w:rsidRPr="006D6CFD">
        <w:rPr>
          <w:rFonts w:ascii="Times New Roman" w:hAnsi="Times New Roman" w:cs="Times New Roman"/>
          <w:b/>
          <w:sz w:val="28"/>
          <w:szCs w:val="28"/>
        </w:rPr>
        <w:t>ПОСТАНОВЛЯЮ:</w:t>
      </w:r>
    </w:p>
    <w:p w14:paraId="2D598E23" w14:textId="77777777" w:rsidR="00AC4650" w:rsidRPr="006D6CFD" w:rsidRDefault="00AC4650" w:rsidP="00C7490C">
      <w:pPr>
        <w:spacing w:after="100" w:afterAutospacing="1"/>
        <w:contextualSpacing/>
        <w:jc w:val="both"/>
        <w:rPr>
          <w:sz w:val="28"/>
          <w:szCs w:val="28"/>
          <w:lang w:eastAsia="en-US"/>
        </w:rPr>
      </w:pPr>
    </w:p>
    <w:p w14:paraId="5FAE8D0F" w14:textId="062F15DF" w:rsidR="00AC4650" w:rsidRPr="006D6CFD" w:rsidRDefault="00AC4650" w:rsidP="0045254D">
      <w:pPr>
        <w:numPr>
          <w:ilvl w:val="0"/>
          <w:numId w:val="5"/>
        </w:numPr>
        <w:tabs>
          <w:tab w:val="left" w:pos="426"/>
          <w:tab w:val="left" w:pos="1134"/>
        </w:tabs>
        <w:ind w:left="0" w:firstLine="709"/>
        <w:contextualSpacing/>
        <w:jc w:val="both"/>
        <w:rPr>
          <w:sz w:val="28"/>
          <w:szCs w:val="28"/>
          <w:lang w:eastAsia="en-US"/>
        </w:rPr>
      </w:pPr>
      <w:r w:rsidRPr="006D6CFD">
        <w:rPr>
          <w:sz w:val="28"/>
          <w:szCs w:val="28"/>
          <w:lang w:eastAsia="en-US"/>
        </w:rPr>
        <w:t xml:space="preserve">Утвердить основные направления бюджетной </w:t>
      </w:r>
      <w:r w:rsidR="009C3CF4" w:rsidRPr="006D6CFD">
        <w:rPr>
          <w:sz w:val="28"/>
          <w:szCs w:val="28"/>
          <w:lang w:eastAsia="en-US"/>
        </w:rPr>
        <w:t xml:space="preserve">и налоговой </w:t>
      </w:r>
      <w:r w:rsidRPr="006D6CFD">
        <w:rPr>
          <w:sz w:val="28"/>
          <w:szCs w:val="28"/>
          <w:lang w:eastAsia="en-US"/>
        </w:rPr>
        <w:t>политики муниципального образования «</w:t>
      </w:r>
      <w:proofErr w:type="spellStart"/>
      <w:r w:rsidRPr="006D6CFD">
        <w:rPr>
          <w:sz w:val="28"/>
          <w:szCs w:val="28"/>
          <w:lang w:eastAsia="en-US"/>
        </w:rPr>
        <w:t>Тулунский</w:t>
      </w:r>
      <w:proofErr w:type="spellEnd"/>
      <w:r w:rsidRPr="006D6CFD">
        <w:rPr>
          <w:sz w:val="28"/>
          <w:szCs w:val="28"/>
          <w:lang w:eastAsia="en-US"/>
        </w:rPr>
        <w:t xml:space="preserve"> район» на 20</w:t>
      </w:r>
      <w:r w:rsidR="00C27BD6" w:rsidRPr="006D6CFD">
        <w:rPr>
          <w:sz w:val="28"/>
          <w:szCs w:val="28"/>
          <w:lang w:eastAsia="en-US"/>
        </w:rPr>
        <w:t>2</w:t>
      </w:r>
      <w:r w:rsidR="006D6CFD" w:rsidRPr="006D6CFD">
        <w:rPr>
          <w:sz w:val="28"/>
          <w:szCs w:val="28"/>
          <w:lang w:eastAsia="en-US"/>
        </w:rPr>
        <w:t>3</w:t>
      </w:r>
      <w:r w:rsidRPr="006D6CFD">
        <w:rPr>
          <w:sz w:val="28"/>
          <w:szCs w:val="28"/>
          <w:lang w:eastAsia="en-US"/>
        </w:rPr>
        <w:t xml:space="preserve"> год и </w:t>
      </w:r>
      <w:r w:rsidR="00B528AF" w:rsidRPr="006D6CFD">
        <w:rPr>
          <w:sz w:val="28"/>
          <w:szCs w:val="28"/>
          <w:lang w:eastAsia="en-US"/>
        </w:rPr>
        <w:t xml:space="preserve"> на </w:t>
      </w:r>
      <w:r w:rsidRPr="006D6CFD">
        <w:rPr>
          <w:sz w:val="28"/>
          <w:szCs w:val="28"/>
          <w:lang w:eastAsia="en-US"/>
        </w:rPr>
        <w:t>плановый период 20</w:t>
      </w:r>
      <w:r w:rsidR="00C27BD6" w:rsidRPr="006D6CFD">
        <w:rPr>
          <w:sz w:val="28"/>
          <w:szCs w:val="28"/>
          <w:lang w:eastAsia="en-US"/>
        </w:rPr>
        <w:t>2</w:t>
      </w:r>
      <w:r w:rsidR="006D6CFD" w:rsidRPr="006D6CFD">
        <w:rPr>
          <w:sz w:val="28"/>
          <w:szCs w:val="28"/>
          <w:lang w:eastAsia="en-US"/>
        </w:rPr>
        <w:t>4</w:t>
      </w:r>
      <w:r w:rsidRPr="006D6CFD">
        <w:rPr>
          <w:sz w:val="28"/>
          <w:szCs w:val="28"/>
          <w:lang w:eastAsia="en-US"/>
        </w:rPr>
        <w:t xml:space="preserve"> и 20</w:t>
      </w:r>
      <w:r w:rsidR="00897DDC" w:rsidRPr="006D6CFD">
        <w:rPr>
          <w:sz w:val="28"/>
          <w:szCs w:val="28"/>
          <w:lang w:eastAsia="en-US"/>
        </w:rPr>
        <w:t>2</w:t>
      </w:r>
      <w:r w:rsidR="006D6CFD" w:rsidRPr="006D6CFD">
        <w:rPr>
          <w:sz w:val="28"/>
          <w:szCs w:val="28"/>
          <w:lang w:eastAsia="en-US"/>
        </w:rPr>
        <w:t>5</w:t>
      </w:r>
      <w:r w:rsidRPr="006D6CFD">
        <w:rPr>
          <w:sz w:val="28"/>
          <w:szCs w:val="28"/>
          <w:lang w:eastAsia="en-US"/>
        </w:rPr>
        <w:t xml:space="preserve"> годов согласно приложению к настоящему постановлению.</w:t>
      </w:r>
    </w:p>
    <w:p w14:paraId="46666911" w14:textId="7FEE682A" w:rsidR="00CD5AF2" w:rsidRPr="006D6CFD" w:rsidRDefault="00897DDC" w:rsidP="0045254D">
      <w:pPr>
        <w:numPr>
          <w:ilvl w:val="0"/>
          <w:numId w:val="12"/>
        </w:numPr>
        <w:tabs>
          <w:tab w:val="clear" w:pos="360"/>
          <w:tab w:val="num" w:pos="0"/>
          <w:tab w:val="left" w:pos="426"/>
          <w:tab w:val="left" w:pos="1134"/>
        </w:tabs>
        <w:ind w:left="0" w:firstLine="709"/>
        <w:contextualSpacing/>
        <w:jc w:val="both"/>
        <w:rPr>
          <w:sz w:val="28"/>
          <w:szCs w:val="28"/>
          <w:lang w:eastAsia="en-US"/>
        </w:rPr>
      </w:pPr>
      <w:r w:rsidRPr="006D6CFD">
        <w:rPr>
          <w:sz w:val="28"/>
          <w:szCs w:val="28"/>
          <w:lang w:eastAsia="en-US"/>
        </w:rPr>
        <w:t xml:space="preserve">Признать утратившими силу </w:t>
      </w:r>
      <w:r w:rsidR="00CD5AF2" w:rsidRPr="006D6CFD">
        <w:rPr>
          <w:sz w:val="28"/>
          <w:szCs w:val="28"/>
          <w:lang w:eastAsia="en-US"/>
        </w:rPr>
        <w:t>п</w:t>
      </w:r>
      <w:r w:rsidR="00AC4650" w:rsidRPr="006D6CFD">
        <w:rPr>
          <w:sz w:val="28"/>
          <w:szCs w:val="28"/>
          <w:lang w:eastAsia="en-US"/>
        </w:rPr>
        <w:t xml:space="preserve">остановление администрации Тулунского муниципального района от </w:t>
      </w:r>
      <w:r w:rsidR="007E3A6C" w:rsidRPr="006D6CFD">
        <w:rPr>
          <w:sz w:val="28"/>
          <w:szCs w:val="28"/>
          <w:lang w:eastAsia="en-US"/>
        </w:rPr>
        <w:t>2</w:t>
      </w:r>
      <w:r w:rsidR="00B2797F" w:rsidRPr="006D6CFD">
        <w:rPr>
          <w:sz w:val="28"/>
          <w:szCs w:val="28"/>
          <w:lang w:eastAsia="en-US"/>
        </w:rPr>
        <w:t>9</w:t>
      </w:r>
      <w:r w:rsidR="007E5028" w:rsidRPr="006D6CFD">
        <w:rPr>
          <w:sz w:val="28"/>
          <w:szCs w:val="28"/>
          <w:lang w:eastAsia="en-US"/>
        </w:rPr>
        <w:t xml:space="preserve"> сентября </w:t>
      </w:r>
      <w:r w:rsidR="00B2797F" w:rsidRPr="006D6CFD">
        <w:rPr>
          <w:sz w:val="28"/>
          <w:szCs w:val="28"/>
          <w:lang w:eastAsia="en-US"/>
        </w:rPr>
        <w:t>202</w:t>
      </w:r>
      <w:r w:rsidR="006D6CFD" w:rsidRPr="006D6CFD">
        <w:rPr>
          <w:sz w:val="28"/>
          <w:szCs w:val="28"/>
          <w:lang w:eastAsia="en-US"/>
        </w:rPr>
        <w:t>1</w:t>
      </w:r>
      <w:r w:rsidR="00AC4650" w:rsidRPr="006D6CFD">
        <w:rPr>
          <w:sz w:val="28"/>
          <w:szCs w:val="28"/>
          <w:lang w:eastAsia="en-US"/>
        </w:rPr>
        <w:t>г. №</w:t>
      </w:r>
      <w:r w:rsidR="007E5028" w:rsidRPr="006D6CFD">
        <w:rPr>
          <w:sz w:val="28"/>
          <w:szCs w:val="28"/>
          <w:lang w:eastAsia="en-US"/>
        </w:rPr>
        <w:t xml:space="preserve"> </w:t>
      </w:r>
      <w:r w:rsidRPr="006D6CFD">
        <w:rPr>
          <w:sz w:val="28"/>
          <w:szCs w:val="28"/>
          <w:lang w:eastAsia="en-US"/>
        </w:rPr>
        <w:t>1</w:t>
      </w:r>
      <w:r w:rsidR="006D6CFD" w:rsidRPr="006D6CFD">
        <w:rPr>
          <w:sz w:val="28"/>
          <w:szCs w:val="28"/>
          <w:lang w:eastAsia="en-US"/>
        </w:rPr>
        <w:t>47</w:t>
      </w:r>
      <w:r w:rsidR="00AC4650" w:rsidRPr="006D6CFD">
        <w:rPr>
          <w:sz w:val="28"/>
          <w:szCs w:val="28"/>
          <w:lang w:eastAsia="en-US"/>
        </w:rPr>
        <w:t xml:space="preserve">-пг «Об основных направлениях бюджетной </w:t>
      </w:r>
      <w:r w:rsidR="00392061" w:rsidRPr="006D6CFD">
        <w:rPr>
          <w:sz w:val="28"/>
          <w:szCs w:val="28"/>
          <w:lang w:eastAsia="en-US"/>
        </w:rPr>
        <w:t xml:space="preserve">и налоговой </w:t>
      </w:r>
      <w:r w:rsidR="00AC4650" w:rsidRPr="006D6CFD">
        <w:rPr>
          <w:sz w:val="28"/>
          <w:szCs w:val="28"/>
          <w:lang w:eastAsia="en-US"/>
        </w:rPr>
        <w:t>политики муниципального образования «</w:t>
      </w:r>
      <w:proofErr w:type="spellStart"/>
      <w:r w:rsidR="00AC4650" w:rsidRPr="006D6CFD">
        <w:rPr>
          <w:sz w:val="28"/>
          <w:szCs w:val="28"/>
          <w:lang w:eastAsia="en-US"/>
        </w:rPr>
        <w:t>Тулунский</w:t>
      </w:r>
      <w:proofErr w:type="spellEnd"/>
      <w:r w:rsidR="00AC4650" w:rsidRPr="006D6CFD">
        <w:rPr>
          <w:sz w:val="28"/>
          <w:szCs w:val="28"/>
          <w:lang w:eastAsia="en-US"/>
        </w:rPr>
        <w:t xml:space="preserve"> район» на 20</w:t>
      </w:r>
      <w:r w:rsidR="007E3A6C" w:rsidRPr="006D6CFD">
        <w:rPr>
          <w:sz w:val="28"/>
          <w:szCs w:val="28"/>
          <w:lang w:eastAsia="en-US"/>
        </w:rPr>
        <w:t>2</w:t>
      </w:r>
      <w:r w:rsidR="006D6CFD" w:rsidRPr="006D6CFD">
        <w:rPr>
          <w:sz w:val="28"/>
          <w:szCs w:val="28"/>
          <w:lang w:eastAsia="en-US"/>
        </w:rPr>
        <w:t>2</w:t>
      </w:r>
      <w:r w:rsidR="00AC4650" w:rsidRPr="006D6CFD">
        <w:rPr>
          <w:sz w:val="28"/>
          <w:szCs w:val="28"/>
          <w:lang w:eastAsia="en-US"/>
        </w:rPr>
        <w:t xml:space="preserve"> год и плановый пери</w:t>
      </w:r>
      <w:r w:rsidR="00C27BD6" w:rsidRPr="006D6CFD">
        <w:rPr>
          <w:sz w:val="28"/>
          <w:szCs w:val="28"/>
          <w:lang w:eastAsia="en-US"/>
        </w:rPr>
        <w:t>од 202</w:t>
      </w:r>
      <w:r w:rsidR="006D6CFD" w:rsidRPr="006D6CFD">
        <w:rPr>
          <w:sz w:val="28"/>
          <w:szCs w:val="28"/>
          <w:lang w:eastAsia="en-US"/>
        </w:rPr>
        <w:t>3</w:t>
      </w:r>
      <w:r w:rsidR="00AC4650" w:rsidRPr="006D6CFD">
        <w:rPr>
          <w:sz w:val="28"/>
          <w:szCs w:val="28"/>
          <w:lang w:eastAsia="en-US"/>
        </w:rPr>
        <w:t xml:space="preserve"> и 20</w:t>
      </w:r>
      <w:r w:rsidRPr="006D6CFD">
        <w:rPr>
          <w:sz w:val="28"/>
          <w:szCs w:val="28"/>
          <w:lang w:eastAsia="en-US"/>
        </w:rPr>
        <w:t>2</w:t>
      </w:r>
      <w:r w:rsidR="006D6CFD" w:rsidRPr="006D6CFD">
        <w:rPr>
          <w:sz w:val="28"/>
          <w:szCs w:val="28"/>
          <w:lang w:eastAsia="en-US"/>
        </w:rPr>
        <w:t>4</w:t>
      </w:r>
      <w:r w:rsidR="00C10F7E" w:rsidRPr="006D6CFD">
        <w:rPr>
          <w:sz w:val="28"/>
          <w:szCs w:val="28"/>
          <w:lang w:eastAsia="en-US"/>
        </w:rPr>
        <w:t xml:space="preserve"> годов»</w:t>
      </w:r>
      <w:r w:rsidRPr="006D6CFD">
        <w:rPr>
          <w:sz w:val="28"/>
          <w:szCs w:val="28"/>
          <w:lang w:eastAsia="en-US"/>
        </w:rPr>
        <w:t>.</w:t>
      </w:r>
      <w:r w:rsidR="009C3CF4" w:rsidRPr="006D6CFD">
        <w:rPr>
          <w:sz w:val="28"/>
          <w:szCs w:val="28"/>
          <w:lang w:eastAsia="en-US"/>
        </w:rPr>
        <w:t xml:space="preserve"> </w:t>
      </w:r>
    </w:p>
    <w:p w14:paraId="61D98B3D" w14:textId="5B5FC5DB" w:rsidR="00CD5AF2" w:rsidRPr="006D6CFD" w:rsidRDefault="00CD5AF2" w:rsidP="0045254D">
      <w:pPr>
        <w:numPr>
          <w:ilvl w:val="0"/>
          <w:numId w:val="5"/>
        </w:numPr>
        <w:tabs>
          <w:tab w:val="left" w:pos="426"/>
          <w:tab w:val="left" w:pos="1134"/>
        </w:tabs>
        <w:ind w:left="284" w:firstLine="425"/>
        <w:contextualSpacing/>
        <w:jc w:val="both"/>
        <w:rPr>
          <w:sz w:val="28"/>
          <w:szCs w:val="28"/>
          <w:lang w:eastAsia="en-US"/>
        </w:rPr>
      </w:pPr>
      <w:r w:rsidRPr="006D6CFD">
        <w:rPr>
          <w:sz w:val="28"/>
          <w:szCs w:val="28"/>
          <w:lang w:eastAsia="en-US"/>
        </w:rPr>
        <w:t>Настоящее постановление вступает в силу с 01.01.20</w:t>
      </w:r>
      <w:r w:rsidR="00C27BD6" w:rsidRPr="006D6CFD">
        <w:rPr>
          <w:sz w:val="28"/>
          <w:szCs w:val="28"/>
          <w:lang w:eastAsia="en-US"/>
        </w:rPr>
        <w:t>2</w:t>
      </w:r>
      <w:r w:rsidR="006D6CFD" w:rsidRPr="006D6CFD">
        <w:rPr>
          <w:sz w:val="28"/>
          <w:szCs w:val="28"/>
          <w:lang w:eastAsia="en-US"/>
        </w:rPr>
        <w:t>3</w:t>
      </w:r>
      <w:r w:rsidRPr="006D6CFD">
        <w:rPr>
          <w:sz w:val="28"/>
          <w:szCs w:val="28"/>
          <w:lang w:eastAsia="en-US"/>
        </w:rPr>
        <w:t>г.</w:t>
      </w:r>
    </w:p>
    <w:p w14:paraId="71BF89BC" w14:textId="77777777" w:rsidR="00911A81" w:rsidRPr="00684DC7" w:rsidRDefault="00911A81" w:rsidP="0045254D">
      <w:pPr>
        <w:numPr>
          <w:ilvl w:val="0"/>
          <w:numId w:val="5"/>
        </w:numPr>
        <w:tabs>
          <w:tab w:val="left" w:pos="426"/>
          <w:tab w:val="left" w:pos="1134"/>
        </w:tabs>
        <w:ind w:left="0" w:firstLine="709"/>
        <w:jc w:val="both"/>
        <w:rPr>
          <w:sz w:val="28"/>
          <w:szCs w:val="28"/>
        </w:rPr>
      </w:pPr>
      <w:r w:rsidRPr="006D6CFD">
        <w:rPr>
          <w:sz w:val="28"/>
          <w:szCs w:val="28"/>
        </w:rPr>
        <w:t xml:space="preserve">Опубликовать настоящее постановление в информационном бюллетене «Вестник </w:t>
      </w:r>
      <w:r w:rsidRPr="00684DC7">
        <w:rPr>
          <w:sz w:val="28"/>
          <w:szCs w:val="28"/>
        </w:rPr>
        <w:t>Тулунского района» и разместить на официальном сайте администрации Тулунского муниципального района в информационно-телекоммуникационной сети «Интернет».</w:t>
      </w:r>
    </w:p>
    <w:p w14:paraId="5C13E4AF" w14:textId="77777777" w:rsidR="007664F1" w:rsidRPr="00684DC7" w:rsidRDefault="00AC4650" w:rsidP="0045254D">
      <w:pPr>
        <w:numPr>
          <w:ilvl w:val="0"/>
          <w:numId w:val="5"/>
        </w:numPr>
        <w:tabs>
          <w:tab w:val="left" w:pos="426"/>
          <w:tab w:val="left" w:pos="1134"/>
        </w:tabs>
        <w:ind w:left="0" w:firstLine="709"/>
        <w:contextualSpacing/>
        <w:jc w:val="both"/>
        <w:rPr>
          <w:sz w:val="28"/>
          <w:szCs w:val="28"/>
          <w:lang w:eastAsia="en-US"/>
        </w:rPr>
      </w:pPr>
      <w:proofErr w:type="gramStart"/>
      <w:r w:rsidRPr="00684DC7">
        <w:rPr>
          <w:sz w:val="28"/>
          <w:szCs w:val="28"/>
          <w:lang w:eastAsia="en-US"/>
        </w:rPr>
        <w:t>Контроль за</w:t>
      </w:r>
      <w:proofErr w:type="gramEnd"/>
      <w:r w:rsidRPr="00684DC7">
        <w:rPr>
          <w:sz w:val="28"/>
          <w:szCs w:val="28"/>
          <w:lang w:eastAsia="en-US"/>
        </w:rPr>
        <w:t xml:space="preserve"> исполнение</w:t>
      </w:r>
      <w:r w:rsidR="00FB69C8" w:rsidRPr="00684DC7">
        <w:rPr>
          <w:sz w:val="28"/>
          <w:szCs w:val="28"/>
          <w:lang w:eastAsia="en-US"/>
        </w:rPr>
        <w:t>м</w:t>
      </w:r>
      <w:r w:rsidRPr="00684DC7">
        <w:rPr>
          <w:sz w:val="28"/>
          <w:szCs w:val="28"/>
          <w:lang w:eastAsia="en-US"/>
        </w:rPr>
        <w:t xml:space="preserve"> настоящего постановления оставляю за собой.</w:t>
      </w:r>
    </w:p>
    <w:p w14:paraId="0239034A" w14:textId="77777777" w:rsidR="00392061" w:rsidRPr="00684DC7" w:rsidRDefault="00392061" w:rsidP="0045254D">
      <w:pPr>
        <w:pStyle w:val="ConsPlusNormal"/>
        <w:widowControl/>
        <w:ind w:firstLine="709"/>
        <w:rPr>
          <w:rFonts w:ascii="Times New Roman" w:hAnsi="Times New Roman" w:cs="Times New Roman"/>
          <w:sz w:val="28"/>
          <w:szCs w:val="28"/>
          <w:lang w:eastAsia="en-US"/>
        </w:rPr>
      </w:pPr>
    </w:p>
    <w:p w14:paraId="603FEF12" w14:textId="77777777" w:rsidR="0016566E" w:rsidRPr="00684DC7" w:rsidRDefault="007E5028" w:rsidP="00A42985">
      <w:pPr>
        <w:pStyle w:val="ConsPlusNormal"/>
        <w:widowControl/>
        <w:ind w:firstLine="0"/>
        <w:rPr>
          <w:rFonts w:ascii="Times New Roman" w:hAnsi="Times New Roman" w:cs="Times New Roman"/>
          <w:sz w:val="28"/>
          <w:szCs w:val="28"/>
        </w:rPr>
      </w:pPr>
      <w:r w:rsidRPr="00684DC7">
        <w:rPr>
          <w:rFonts w:ascii="Times New Roman" w:hAnsi="Times New Roman" w:cs="Times New Roman"/>
          <w:sz w:val="28"/>
          <w:szCs w:val="28"/>
        </w:rPr>
        <w:t>М</w:t>
      </w:r>
      <w:r w:rsidR="0016566E" w:rsidRPr="00684DC7">
        <w:rPr>
          <w:rFonts w:ascii="Times New Roman" w:hAnsi="Times New Roman" w:cs="Times New Roman"/>
          <w:sz w:val="28"/>
          <w:szCs w:val="28"/>
        </w:rPr>
        <w:t xml:space="preserve">эр Тулунского </w:t>
      </w:r>
    </w:p>
    <w:p w14:paraId="0FC3606F" w14:textId="73563CDA" w:rsidR="00A42985" w:rsidRPr="00684DC7" w:rsidRDefault="0016566E" w:rsidP="00A42985">
      <w:pPr>
        <w:pStyle w:val="ConsPlusNormal"/>
        <w:widowControl/>
        <w:ind w:firstLine="0"/>
        <w:rPr>
          <w:rFonts w:ascii="Times New Roman" w:hAnsi="Times New Roman" w:cs="Times New Roman"/>
          <w:sz w:val="28"/>
          <w:szCs w:val="28"/>
        </w:rPr>
      </w:pPr>
      <w:r w:rsidRPr="00684DC7">
        <w:rPr>
          <w:rFonts w:ascii="Times New Roman" w:hAnsi="Times New Roman" w:cs="Times New Roman"/>
          <w:sz w:val="28"/>
          <w:szCs w:val="28"/>
        </w:rPr>
        <w:t xml:space="preserve">муниципального района                                                       </w:t>
      </w:r>
      <w:r w:rsidR="00684DC7">
        <w:rPr>
          <w:rFonts w:ascii="Times New Roman" w:hAnsi="Times New Roman" w:cs="Times New Roman"/>
          <w:sz w:val="28"/>
          <w:szCs w:val="28"/>
        </w:rPr>
        <w:t xml:space="preserve">        </w:t>
      </w:r>
      <w:r w:rsidRPr="00684DC7">
        <w:rPr>
          <w:rFonts w:ascii="Times New Roman" w:hAnsi="Times New Roman" w:cs="Times New Roman"/>
          <w:sz w:val="28"/>
          <w:szCs w:val="28"/>
        </w:rPr>
        <w:t xml:space="preserve">  </w:t>
      </w:r>
      <w:r w:rsidR="00684DC7" w:rsidRPr="00684DC7">
        <w:rPr>
          <w:rFonts w:ascii="Times New Roman" w:hAnsi="Times New Roman" w:cs="Times New Roman"/>
          <w:sz w:val="28"/>
          <w:szCs w:val="28"/>
        </w:rPr>
        <w:t>А</w:t>
      </w:r>
      <w:r w:rsidR="007E5028" w:rsidRPr="00684DC7">
        <w:rPr>
          <w:rFonts w:ascii="Times New Roman" w:hAnsi="Times New Roman" w:cs="Times New Roman"/>
          <w:sz w:val="28"/>
          <w:szCs w:val="28"/>
        </w:rPr>
        <w:t>.</w:t>
      </w:r>
      <w:r w:rsidR="00684DC7" w:rsidRPr="00684DC7">
        <w:rPr>
          <w:rFonts w:ascii="Times New Roman" w:hAnsi="Times New Roman" w:cs="Times New Roman"/>
          <w:sz w:val="28"/>
          <w:szCs w:val="28"/>
        </w:rPr>
        <w:t>Ю</w:t>
      </w:r>
      <w:r w:rsidR="007E5028" w:rsidRPr="00684DC7">
        <w:rPr>
          <w:rFonts w:ascii="Times New Roman" w:hAnsi="Times New Roman" w:cs="Times New Roman"/>
          <w:sz w:val="28"/>
          <w:szCs w:val="28"/>
        </w:rPr>
        <w:t xml:space="preserve">. </w:t>
      </w:r>
      <w:r w:rsidR="00684DC7" w:rsidRPr="00684DC7">
        <w:rPr>
          <w:rFonts w:ascii="Times New Roman" w:hAnsi="Times New Roman" w:cs="Times New Roman"/>
          <w:sz w:val="28"/>
          <w:szCs w:val="28"/>
        </w:rPr>
        <w:t>Тюков</w:t>
      </w:r>
    </w:p>
    <w:p w14:paraId="5557331A" w14:textId="77777777" w:rsidR="00F651B9" w:rsidRPr="00684DC7" w:rsidRDefault="00F651B9">
      <w:pPr>
        <w:pStyle w:val="ConsPlusNormal"/>
        <w:widowControl/>
        <w:ind w:firstLine="0"/>
        <w:jc w:val="right"/>
        <w:outlineLvl w:val="0"/>
        <w:rPr>
          <w:rFonts w:ascii="Times New Roman" w:hAnsi="Times New Roman" w:cs="Times New Roman"/>
          <w:sz w:val="28"/>
          <w:szCs w:val="28"/>
        </w:rPr>
      </w:pPr>
      <w:r w:rsidRPr="00684DC7">
        <w:rPr>
          <w:rFonts w:ascii="Times New Roman" w:hAnsi="Times New Roman" w:cs="Times New Roman"/>
          <w:sz w:val="28"/>
          <w:szCs w:val="28"/>
        </w:rPr>
        <w:lastRenderedPageBreak/>
        <w:t xml:space="preserve">Приложение </w:t>
      </w:r>
    </w:p>
    <w:p w14:paraId="0D504FCE" w14:textId="77777777" w:rsidR="00F651B9" w:rsidRPr="00684DC7" w:rsidRDefault="003A7A9D">
      <w:pPr>
        <w:pStyle w:val="ConsPlusNormal"/>
        <w:widowControl/>
        <w:ind w:firstLine="0"/>
        <w:jc w:val="right"/>
        <w:rPr>
          <w:rFonts w:ascii="Times New Roman" w:hAnsi="Times New Roman" w:cs="Times New Roman"/>
          <w:sz w:val="28"/>
          <w:szCs w:val="28"/>
        </w:rPr>
      </w:pPr>
      <w:r w:rsidRPr="00684DC7">
        <w:rPr>
          <w:rFonts w:ascii="Times New Roman" w:hAnsi="Times New Roman" w:cs="Times New Roman"/>
          <w:sz w:val="28"/>
          <w:szCs w:val="28"/>
        </w:rPr>
        <w:t xml:space="preserve">  </w:t>
      </w:r>
      <w:r w:rsidR="00F651B9" w:rsidRPr="00684DC7">
        <w:rPr>
          <w:rFonts w:ascii="Times New Roman" w:hAnsi="Times New Roman" w:cs="Times New Roman"/>
          <w:sz w:val="28"/>
          <w:szCs w:val="28"/>
        </w:rPr>
        <w:t>к постановлению</w:t>
      </w:r>
    </w:p>
    <w:p w14:paraId="5D123FC4" w14:textId="77777777" w:rsidR="00F651B9" w:rsidRPr="00684DC7" w:rsidRDefault="00F651B9">
      <w:pPr>
        <w:pStyle w:val="ConsPlusNormal"/>
        <w:widowControl/>
        <w:ind w:firstLine="0"/>
        <w:jc w:val="right"/>
        <w:rPr>
          <w:rFonts w:ascii="Times New Roman" w:hAnsi="Times New Roman" w:cs="Times New Roman"/>
          <w:sz w:val="28"/>
          <w:szCs w:val="28"/>
        </w:rPr>
      </w:pPr>
      <w:r w:rsidRPr="00684DC7">
        <w:rPr>
          <w:rFonts w:ascii="Times New Roman" w:hAnsi="Times New Roman" w:cs="Times New Roman"/>
          <w:sz w:val="28"/>
          <w:szCs w:val="28"/>
        </w:rPr>
        <w:t xml:space="preserve">администрации </w:t>
      </w:r>
      <w:r w:rsidR="00370116" w:rsidRPr="00684DC7">
        <w:rPr>
          <w:rFonts w:ascii="Times New Roman" w:hAnsi="Times New Roman" w:cs="Times New Roman"/>
          <w:sz w:val="28"/>
          <w:szCs w:val="28"/>
        </w:rPr>
        <w:t>Тулунского</w:t>
      </w:r>
    </w:p>
    <w:p w14:paraId="2025294F" w14:textId="77777777" w:rsidR="00370116" w:rsidRPr="00684DC7" w:rsidRDefault="00370116">
      <w:pPr>
        <w:pStyle w:val="ConsPlusNormal"/>
        <w:widowControl/>
        <w:ind w:firstLine="0"/>
        <w:jc w:val="right"/>
        <w:rPr>
          <w:rFonts w:ascii="Times New Roman" w:hAnsi="Times New Roman" w:cs="Times New Roman"/>
          <w:sz w:val="28"/>
          <w:szCs w:val="28"/>
        </w:rPr>
      </w:pPr>
      <w:r w:rsidRPr="00684DC7">
        <w:rPr>
          <w:rFonts w:ascii="Times New Roman" w:hAnsi="Times New Roman" w:cs="Times New Roman"/>
          <w:sz w:val="28"/>
          <w:szCs w:val="28"/>
        </w:rPr>
        <w:t>муниципального района</w:t>
      </w:r>
    </w:p>
    <w:p w14:paraId="4CAE6CC7" w14:textId="7C726889" w:rsidR="00F651B9" w:rsidRPr="00F93D3A" w:rsidRDefault="00392007" w:rsidP="00392007">
      <w:pPr>
        <w:pStyle w:val="ConsPlusNormal"/>
        <w:widowControl/>
        <w:ind w:firstLine="0"/>
        <w:rPr>
          <w:rFonts w:ascii="Times New Roman" w:hAnsi="Times New Roman" w:cs="Times New Roman"/>
          <w:sz w:val="28"/>
          <w:szCs w:val="28"/>
        </w:rPr>
      </w:pPr>
      <w:r w:rsidRPr="00684DC7">
        <w:rPr>
          <w:rFonts w:ascii="Times New Roman" w:hAnsi="Times New Roman" w:cs="Times New Roman"/>
          <w:sz w:val="28"/>
          <w:szCs w:val="28"/>
        </w:rPr>
        <w:t xml:space="preserve">                                    </w:t>
      </w:r>
      <w:r w:rsidR="00754C7A" w:rsidRPr="00684DC7">
        <w:rPr>
          <w:rFonts w:ascii="Times New Roman" w:hAnsi="Times New Roman" w:cs="Times New Roman"/>
          <w:sz w:val="28"/>
          <w:szCs w:val="28"/>
        </w:rPr>
        <w:t xml:space="preserve">                       </w:t>
      </w:r>
      <w:r w:rsidR="00141F36" w:rsidRPr="00684DC7">
        <w:rPr>
          <w:rFonts w:ascii="Times New Roman" w:hAnsi="Times New Roman" w:cs="Times New Roman"/>
          <w:sz w:val="28"/>
          <w:szCs w:val="28"/>
        </w:rPr>
        <w:t xml:space="preserve">         </w:t>
      </w:r>
      <w:r w:rsidR="00754C7A" w:rsidRPr="00684DC7">
        <w:rPr>
          <w:rFonts w:ascii="Times New Roman" w:hAnsi="Times New Roman" w:cs="Times New Roman"/>
          <w:sz w:val="28"/>
          <w:szCs w:val="28"/>
        </w:rPr>
        <w:t xml:space="preserve">  </w:t>
      </w:r>
      <w:r w:rsidR="00F651B9" w:rsidRPr="00684DC7">
        <w:rPr>
          <w:rFonts w:ascii="Times New Roman" w:hAnsi="Times New Roman" w:cs="Times New Roman"/>
          <w:sz w:val="28"/>
          <w:szCs w:val="28"/>
        </w:rPr>
        <w:t>от</w:t>
      </w:r>
      <w:r w:rsidR="00141F36" w:rsidRPr="00684DC7">
        <w:rPr>
          <w:rFonts w:ascii="Times New Roman" w:hAnsi="Times New Roman" w:cs="Times New Roman"/>
          <w:sz w:val="28"/>
          <w:szCs w:val="28"/>
        </w:rPr>
        <w:t xml:space="preserve">  </w:t>
      </w:r>
      <w:r w:rsidR="00F93D3A" w:rsidRPr="00684DC7">
        <w:rPr>
          <w:rFonts w:ascii="Times New Roman" w:hAnsi="Times New Roman" w:cs="Times New Roman"/>
          <w:sz w:val="28"/>
          <w:szCs w:val="28"/>
        </w:rPr>
        <w:t>«</w:t>
      </w:r>
      <w:r w:rsidR="00684DC7">
        <w:rPr>
          <w:rFonts w:ascii="Times New Roman" w:hAnsi="Times New Roman" w:cs="Times New Roman"/>
          <w:sz w:val="28"/>
          <w:szCs w:val="28"/>
        </w:rPr>
        <w:t>27</w:t>
      </w:r>
      <w:r w:rsidR="00F93D3A" w:rsidRPr="00684DC7">
        <w:rPr>
          <w:rFonts w:ascii="Times New Roman" w:hAnsi="Times New Roman" w:cs="Times New Roman"/>
          <w:sz w:val="28"/>
          <w:szCs w:val="28"/>
        </w:rPr>
        <w:t xml:space="preserve">» </w:t>
      </w:r>
      <w:r w:rsidR="00684DC7">
        <w:rPr>
          <w:rFonts w:ascii="Times New Roman" w:hAnsi="Times New Roman" w:cs="Times New Roman"/>
          <w:sz w:val="28"/>
          <w:szCs w:val="28"/>
        </w:rPr>
        <w:t xml:space="preserve">сентября </w:t>
      </w:r>
      <w:r w:rsidR="00D02885" w:rsidRPr="00684DC7">
        <w:rPr>
          <w:rFonts w:ascii="Times New Roman" w:hAnsi="Times New Roman" w:cs="Times New Roman"/>
          <w:sz w:val="28"/>
          <w:szCs w:val="28"/>
        </w:rPr>
        <w:t>20</w:t>
      </w:r>
      <w:r w:rsidR="007E447E" w:rsidRPr="00684DC7">
        <w:rPr>
          <w:rFonts w:ascii="Times New Roman" w:hAnsi="Times New Roman" w:cs="Times New Roman"/>
          <w:sz w:val="28"/>
          <w:szCs w:val="28"/>
        </w:rPr>
        <w:t>2</w:t>
      </w:r>
      <w:r w:rsidR="00F93D3A" w:rsidRPr="00684DC7">
        <w:rPr>
          <w:rFonts w:ascii="Times New Roman" w:hAnsi="Times New Roman" w:cs="Times New Roman"/>
          <w:sz w:val="28"/>
          <w:szCs w:val="28"/>
        </w:rPr>
        <w:t>2</w:t>
      </w:r>
      <w:r w:rsidR="00D02885" w:rsidRPr="00684DC7">
        <w:rPr>
          <w:rFonts w:ascii="Times New Roman" w:hAnsi="Times New Roman" w:cs="Times New Roman"/>
          <w:sz w:val="28"/>
          <w:szCs w:val="28"/>
        </w:rPr>
        <w:t xml:space="preserve">г. </w:t>
      </w:r>
      <w:r w:rsidRPr="00684DC7">
        <w:rPr>
          <w:rFonts w:ascii="Times New Roman" w:hAnsi="Times New Roman" w:cs="Times New Roman"/>
          <w:sz w:val="28"/>
          <w:szCs w:val="28"/>
        </w:rPr>
        <w:t xml:space="preserve"> </w:t>
      </w:r>
      <w:r w:rsidR="00F93D3A" w:rsidRPr="00684DC7">
        <w:rPr>
          <w:rFonts w:ascii="Times New Roman" w:hAnsi="Times New Roman" w:cs="Times New Roman"/>
          <w:sz w:val="28"/>
          <w:szCs w:val="28"/>
        </w:rPr>
        <w:t>№</w:t>
      </w:r>
      <w:r w:rsidR="00EF1A78">
        <w:rPr>
          <w:rFonts w:ascii="Times New Roman" w:hAnsi="Times New Roman" w:cs="Times New Roman"/>
          <w:sz w:val="28"/>
          <w:szCs w:val="28"/>
        </w:rPr>
        <w:t>139</w:t>
      </w:r>
      <w:bookmarkStart w:id="0" w:name="_GoBack"/>
      <w:bookmarkEnd w:id="0"/>
      <w:r w:rsidR="006336EF" w:rsidRPr="00684DC7">
        <w:rPr>
          <w:rFonts w:ascii="Times New Roman" w:hAnsi="Times New Roman" w:cs="Times New Roman"/>
          <w:sz w:val="28"/>
          <w:szCs w:val="28"/>
        </w:rPr>
        <w:t>-пг</w:t>
      </w:r>
      <w:r w:rsidR="00B92814" w:rsidRPr="00F93D3A">
        <w:rPr>
          <w:rFonts w:ascii="Times New Roman" w:hAnsi="Times New Roman" w:cs="Times New Roman"/>
          <w:sz w:val="28"/>
          <w:szCs w:val="28"/>
        </w:rPr>
        <w:t xml:space="preserve"> </w:t>
      </w:r>
      <w:r w:rsidR="007E447E" w:rsidRPr="00F93D3A">
        <w:rPr>
          <w:rFonts w:ascii="Times New Roman" w:hAnsi="Times New Roman" w:cs="Times New Roman"/>
          <w:sz w:val="28"/>
          <w:szCs w:val="28"/>
        </w:rPr>
        <w:t xml:space="preserve"> </w:t>
      </w:r>
    </w:p>
    <w:p w14:paraId="5A8FE728" w14:textId="77777777" w:rsidR="00F651B9" w:rsidRPr="00F93D3A" w:rsidRDefault="00F651B9">
      <w:pPr>
        <w:pStyle w:val="ConsPlusNormal"/>
        <w:widowControl/>
        <w:ind w:firstLine="0"/>
        <w:jc w:val="center"/>
        <w:rPr>
          <w:rFonts w:ascii="Times New Roman" w:hAnsi="Times New Roman" w:cs="Times New Roman"/>
          <w:sz w:val="28"/>
          <w:szCs w:val="28"/>
        </w:rPr>
      </w:pPr>
    </w:p>
    <w:p w14:paraId="5DA3D3B4" w14:textId="77777777" w:rsidR="00672150" w:rsidRPr="00F93D3A" w:rsidRDefault="00672150">
      <w:pPr>
        <w:pStyle w:val="ConsPlusTitle"/>
        <w:widowControl/>
        <w:jc w:val="center"/>
        <w:rPr>
          <w:rFonts w:ascii="Times New Roman" w:hAnsi="Times New Roman" w:cs="Times New Roman"/>
          <w:sz w:val="28"/>
          <w:szCs w:val="28"/>
        </w:rPr>
      </w:pPr>
    </w:p>
    <w:p w14:paraId="3E1EBD3C" w14:textId="77777777" w:rsidR="00F93D3A" w:rsidRPr="00F93D3A" w:rsidRDefault="00F651B9">
      <w:pPr>
        <w:pStyle w:val="ConsPlusTitle"/>
        <w:widowControl/>
        <w:jc w:val="center"/>
        <w:rPr>
          <w:rFonts w:ascii="Times New Roman" w:hAnsi="Times New Roman" w:cs="Times New Roman"/>
          <w:sz w:val="28"/>
          <w:szCs w:val="28"/>
        </w:rPr>
      </w:pPr>
      <w:r w:rsidRPr="00F93D3A">
        <w:rPr>
          <w:rFonts w:ascii="Times New Roman" w:hAnsi="Times New Roman" w:cs="Times New Roman"/>
          <w:sz w:val="28"/>
          <w:szCs w:val="28"/>
        </w:rPr>
        <w:t xml:space="preserve">ОСНОВНЫЕ </w:t>
      </w:r>
      <w:r w:rsidR="00AC51EF" w:rsidRPr="00F93D3A">
        <w:rPr>
          <w:rFonts w:ascii="Times New Roman" w:hAnsi="Times New Roman" w:cs="Times New Roman"/>
          <w:sz w:val="28"/>
          <w:szCs w:val="28"/>
        </w:rPr>
        <w:t>Н</w:t>
      </w:r>
      <w:r w:rsidRPr="00F93D3A">
        <w:rPr>
          <w:rFonts w:ascii="Times New Roman" w:hAnsi="Times New Roman" w:cs="Times New Roman"/>
          <w:sz w:val="28"/>
          <w:szCs w:val="28"/>
        </w:rPr>
        <w:t>АПРАВЛЕНИЯ</w:t>
      </w:r>
      <w:r w:rsidR="003D10B5" w:rsidRPr="00F93D3A">
        <w:rPr>
          <w:rFonts w:ascii="Times New Roman" w:hAnsi="Times New Roman" w:cs="Times New Roman"/>
          <w:sz w:val="28"/>
          <w:szCs w:val="28"/>
        </w:rPr>
        <w:t xml:space="preserve"> </w:t>
      </w:r>
    </w:p>
    <w:p w14:paraId="45F090EB" w14:textId="77777777" w:rsidR="00F93D3A" w:rsidRPr="00F93D3A" w:rsidRDefault="00F651B9" w:rsidP="00C7490C">
      <w:pPr>
        <w:pStyle w:val="ConsPlusTitle"/>
        <w:widowControl/>
        <w:jc w:val="center"/>
        <w:rPr>
          <w:rFonts w:ascii="Times New Roman" w:hAnsi="Times New Roman" w:cs="Times New Roman"/>
          <w:sz w:val="28"/>
          <w:szCs w:val="28"/>
        </w:rPr>
      </w:pPr>
      <w:r w:rsidRPr="00F93D3A">
        <w:rPr>
          <w:rFonts w:ascii="Times New Roman" w:hAnsi="Times New Roman" w:cs="Times New Roman"/>
          <w:sz w:val="28"/>
          <w:szCs w:val="28"/>
        </w:rPr>
        <w:t xml:space="preserve">БЮДЖЕТНОЙ </w:t>
      </w:r>
      <w:r w:rsidR="00392007" w:rsidRPr="00F93D3A">
        <w:rPr>
          <w:rFonts w:ascii="Times New Roman" w:hAnsi="Times New Roman" w:cs="Times New Roman"/>
          <w:sz w:val="28"/>
          <w:szCs w:val="28"/>
        </w:rPr>
        <w:t>И</w:t>
      </w:r>
      <w:r w:rsidR="002B351E" w:rsidRPr="00F93D3A">
        <w:rPr>
          <w:rFonts w:ascii="Times New Roman" w:hAnsi="Times New Roman" w:cs="Times New Roman"/>
          <w:sz w:val="28"/>
          <w:szCs w:val="28"/>
        </w:rPr>
        <w:t xml:space="preserve"> </w:t>
      </w:r>
      <w:r w:rsidR="00392007" w:rsidRPr="00F93D3A">
        <w:rPr>
          <w:rFonts w:ascii="Times New Roman" w:hAnsi="Times New Roman" w:cs="Times New Roman"/>
          <w:sz w:val="28"/>
          <w:szCs w:val="28"/>
        </w:rPr>
        <w:t>НАЛОГОВОЙ</w:t>
      </w:r>
      <w:r w:rsidRPr="00F93D3A">
        <w:rPr>
          <w:rFonts w:ascii="Times New Roman" w:hAnsi="Times New Roman" w:cs="Times New Roman"/>
          <w:sz w:val="28"/>
          <w:szCs w:val="28"/>
        </w:rPr>
        <w:t xml:space="preserve"> ПОЛИТИКИ</w:t>
      </w:r>
      <w:r w:rsidR="00370116" w:rsidRPr="00F93D3A">
        <w:rPr>
          <w:rFonts w:ascii="Times New Roman" w:hAnsi="Times New Roman" w:cs="Times New Roman"/>
          <w:sz w:val="28"/>
          <w:szCs w:val="28"/>
        </w:rPr>
        <w:t xml:space="preserve"> </w:t>
      </w:r>
    </w:p>
    <w:p w14:paraId="12844351" w14:textId="77777777" w:rsidR="00F93D3A" w:rsidRPr="00F93D3A" w:rsidRDefault="00046BE9" w:rsidP="00C7490C">
      <w:pPr>
        <w:pStyle w:val="ConsPlusTitle"/>
        <w:widowControl/>
        <w:jc w:val="center"/>
        <w:rPr>
          <w:rFonts w:ascii="Times New Roman" w:hAnsi="Times New Roman" w:cs="Times New Roman"/>
          <w:sz w:val="28"/>
          <w:szCs w:val="28"/>
        </w:rPr>
      </w:pPr>
      <w:r w:rsidRPr="00F93D3A">
        <w:rPr>
          <w:rFonts w:ascii="Times New Roman" w:hAnsi="Times New Roman" w:cs="Times New Roman"/>
          <w:sz w:val="28"/>
          <w:szCs w:val="28"/>
        </w:rPr>
        <w:t>МУНИЦИПАЛЬНОГО ОБРАЗОВАНИЯ</w:t>
      </w:r>
      <w:r w:rsidR="00370116" w:rsidRPr="00F93D3A">
        <w:rPr>
          <w:rFonts w:ascii="Times New Roman" w:hAnsi="Times New Roman" w:cs="Times New Roman"/>
          <w:sz w:val="28"/>
          <w:szCs w:val="28"/>
        </w:rPr>
        <w:t xml:space="preserve"> «ТУЛУНСКИЙ РАЙОН»</w:t>
      </w:r>
      <w:r w:rsidR="00C7490C" w:rsidRPr="00F93D3A">
        <w:rPr>
          <w:rFonts w:ascii="Times New Roman" w:hAnsi="Times New Roman" w:cs="Times New Roman"/>
          <w:sz w:val="28"/>
          <w:szCs w:val="28"/>
        </w:rPr>
        <w:t xml:space="preserve"> </w:t>
      </w:r>
    </w:p>
    <w:p w14:paraId="497D41A1" w14:textId="38F462EF" w:rsidR="00F651B9" w:rsidRPr="00F93D3A" w:rsidRDefault="00F651B9" w:rsidP="00C7490C">
      <w:pPr>
        <w:pStyle w:val="ConsPlusTitle"/>
        <w:widowControl/>
        <w:jc w:val="center"/>
        <w:rPr>
          <w:rFonts w:ascii="Times New Roman" w:hAnsi="Times New Roman" w:cs="Times New Roman"/>
          <w:sz w:val="28"/>
          <w:szCs w:val="28"/>
        </w:rPr>
      </w:pPr>
      <w:r w:rsidRPr="00F93D3A">
        <w:rPr>
          <w:rFonts w:ascii="Times New Roman" w:hAnsi="Times New Roman" w:cs="Times New Roman"/>
          <w:sz w:val="28"/>
          <w:szCs w:val="28"/>
        </w:rPr>
        <w:t>НА 20</w:t>
      </w:r>
      <w:r w:rsidR="0050652E" w:rsidRPr="00F93D3A">
        <w:rPr>
          <w:rFonts w:ascii="Times New Roman" w:hAnsi="Times New Roman" w:cs="Times New Roman"/>
          <w:sz w:val="28"/>
          <w:szCs w:val="28"/>
        </w:rPr>
        <w:t>2</w:t>
      </w:r>
      <w:r w:rsidR="00F93D3A" w:rsidRPr="00F93D3A">
        <w:rPr>
          <w:rFonts w:ascii="Times New Roman" w:hAnsi="Times New Roman" w:cs="Times New Roman"/>
          <w:sz w:val="28"/>
          <w:szCs w:val="28"/>
        </w:rPr>
        <w:t>3</w:t>
      </w:r>
      <w:r w:rsidR="007E5028" w:rsidRPr="00F93D3A">
        <w:rPr>
          <w:rFonts w:ascii="Times New Roman" w:hAnsi="Times New Roman" w:cs="Times New Roman"/>
          <w:sz w:val="28"/>
          <w:szCs w:val="28"/>
        </w:rPr>
        <w:t xml:space="preserve"> </w:t>
      </w:r>
      <w:r w:rsidR="00370116" w:rsidRPr="00F93D3A">
        <w:rPr>
          <w:rFonts w:ascii="Times New Roman" w:hAnsi="Times New Roman" w:cs="Times New Roman"/>
          <w:sz w:val="28"/>
          <w:szCs w:val="28"/>
        </w:rPr>
        <w:t>ГОД</w:t>
      </w:r>
      <w:r w:rsidR="005E6029" w:rsidRPr="00F93D3A">
        <w:rPr>
          <w:rFonts w:ascii="Times New Roman" w:hAnsi="Times New Roman" w:cs="Times New Roman"/>
          <w:sz w:val="28"/>
          <w:szCs w:val="28"/>
        </w:rPr>
        <w:t xml:space="preserve"> И </w:t>
      </w:r>
      <w:r w:rsidR="00B528AF" w:rsidRPr="00F93D3A">
        <w:rPr>
          <w:rFonts w:ascii="Times New Roman" w:hAnsi="Times New Roman" w:cs="Times New Roman"/>
          <w:sz w:val="28"/>
          <w:szCs w:val="28"/>
        </w:rPr>
        <w:t xml:space="preserve">НА </w:t>
      </w:r>
      <w:r w:rsidR="005E6029" w:rsidRPr="00F93D3A">
        <w:rPr>
          <w:rFonts w:ascii="Times New Roman" w:hAnsi="Times New Roman" w:cs="Times New Roman"/>
          <w:sz w:val="28"/>
          <w:szCs w:val="28"/>
        </w:rPr>
        <w:t>ПЛАНОВЫЙ ПЕРИОД 20</w:t>
      </w:r>
      <w:r w:rsidR="00754C7A" w:rsidRPr="00F93D3A">
        <w:rPr>
          <w:rFonts w:ascii="Times New Roman" w:hAnsi="Times New Roman" w:cs="Times New Roman"/>
          <w:sz w:val="28"/>
          <w:szCs w:val="28"/>
        </w:rPr>
        <w:t>2</w:t>
      </w:r>
      <w:r w:rsidR="00F93D3A" w:rsidRPr="00F93D3A">
        <w:rPr>
          <w:rFonts w:ascii="Times New Roman" w:hAnsi="Times New Roman" w:cs="Times New Roman"/>
          <w:sz w:val="28"/>
          <w:szCs w:val="28"/>
        </w:rPr>
        <w:t>4</w:t>
      </w:r>
      <w:r w:rsidR="00AC4650" w:rsidRPr="00F93D3A">
        <w:rPr>
          <w:rFonts w:ascii="Times New Roman" w:hAnsi="Times New Roman" w:cs="Times New Roman"/>
          <w:sz w:val="28"/>
          <w:szCs w:val="28"/>
        </w:rPr>
        <w:t xml:space="preserve"> </w:t>
      </w:r>
      <w:r w:rsidR="0050652E" w:rsidRPr="00F93D3A">
        <w:rPr>
          <w:rFonts w:ascii="Times New Roman" w:hAnsi="Times New Roman" w:cs="Times New Roman"/>
          <w:sz w:val="28"/>
          <w:szCs w:val="28"/>
        </w:rPr>
        <w:t>и</w:t>
      </w:r>
      <w:r w:rsidR="00AC4650" w:rsidRPr="00F93D3A">
        <w:rPr>
          <w:rFonts w:ascii="Times New Roman" w:hAnsi="Times New Roman" w:cs="Times New Roman"/>
          <w:sz w:val="28"/>
          <w:szCs w:val="28"/>
        </w:rPr>
        <w:t xml:space="preserve"> </w:t>
      </w:r>
      <w:r w:rsidR="005E6029" w:rsidRPr="00F93D3A">
        <w:rPr>
          <w:rFonts w:ascii="Times New Roman" w:hAnsi="Times New Roman" w:cs="Times New Roman"/>
          <w:sz w:val="28"/>
          <w:szCs w:val="28"/>
        </w:rPr>
        <w:t>20</w:t>
      </w:r>
      <w:r w:rsidR="00392007" w:rsidRPr="00F93D3A">
        <w:rPr>
          <w:rFonts w:ascii="Times New Roman" w:hAnsi="Times New Roman" w:cs="Times New Roman"/>
          <w:sz w:val="28"/>
          <w:szCs w:val="28"/>
        </w:rPr>
        <w:t>2</w:t>
      </w:r>
      <w:r w:rsidR="00F93D3A" w:rsidRPr="00F93D3A">
        <w:rPr>
          <w:rFonts w:ascii="Times New Roman" w:hAnsi="Times New Roman" w:cs="Times New Roman"/>
          <w:sz w:val="28"/>
          <w:szCs w:val="28"/>
        </w:rPr>
        <w:t>5</w:t>
      </w:r>
      <w:r w:rsidR="0000331B" w:rsidRPr="00F93D3A">
        <w:rPr>
          <w:rFonts w:ascii="Times New Roman" w:hAnsi="Times New Roman" w:cs="Times New Roman"/>
          <w:sz w:val="28"/>
          <w:szCs w:val="28"/>
        </w:rPr>
        <w:t xml:space="preserve"> </w:t>
      </w:r>
      <w:r w:rsidR="005E6029" w:rsidRPr="00F93D3A">
        <w:rPr>
          <w:rFonts w:ascii="Times New Roman" w:hAnsi="Times New Roman" w:cs="Times New Roman"/>
          <w:sz w:val="28"/>
          <w:szCs w:val="28"/>
        </w:rPr>
        <w:t>ГОДОВ</w:t>
      </w:r>
    </w:p>
    <w:p w14:paraId="654B90BB" w14:textId="77777777" w:rsidR="00B96E69" w:rsidRPr="00F93D3A" w:rsidRDefault="00B96E69" w:rsidP="00B96E69">
      <w:pPr>
        <w:pStyle w:val="ConsPlusNormal"/>
        <w:widowControl/>
        <w:ind w:firstLine="0"/>
        <w:jc w:val="center"/>
        <w:outlineLvl w:val="1"/>
        <w:rPr>
          <w:rFonts w:ascii="Times New Roman" w:hAnsi="Times New Roman" w:cs="Times New Roman"/>
          <w:sz w:val="28"/>
          <w:szCs w:val="28"/>
        </w:rPr>
      </w:pPr>
    </w:p>
    <w:p w14:paraId="1EFC4E92" w14:textId="77777777" w:rsidR="00B96E69" w:rsidRPr="00F93D3A" w:rsidRDefault="00B96E69" w:rsidP="00B96E69">
      <w:pPr>
        <w:pStyle w:val="ConsPlusNormal"/>
        <w:widowControl/>
        <w:ind w:firstLine="0"/>
        <w:jc w:val="center"/>
        <w:outlineLvl w:val="1"/>
        <w:rPr>
          <w:rFonts w:ascii="Times New Roman" w:hAnsi="Times New Roman" w:cs="Times New Roman"/>
          <w:sz w:val="28"/>
          <w:szCs w:val="28"/>
        </w:rPr>
      </w:pPr>
      <w:r w:rsidRPr="00F93D3A">
        <w:rPr>
          <w:rFonts w:ascii="Times New Roman" w:hAnsi="Times New Roman" w:cs="Times New Roman"/>
          <w:sz w:val="28"/>
          <w:szCs w:val="28"/>
        </w:rPr>
        <w:t>I. ОБЩИЕ ПОЛОЖЕНИЯ</w:t>
      </w:r>
    </w:p>
    <w:p w14:paraId="505EFB73" w14:textId="77777777" w:rsidR="00F651B9" w:rsidRPr="006D6CFD" w:rsidRDefault="00F651B9">
      <w:pPr>
        <w:pStyle w:val="ConsPlusNormal"/>
        <w:widowControl/>
        <w:ind w:firstLine="0"/>
        <w:jc w:val="center"/>
        <w:rPr>
          <w:rFonts w:ascii="Times New Roman" w:hAnsi="Times New Roman" w:cs="Times New Roman"/>
          <w:sz w:val="28"/>
          <w:szCs w:val="28"/>
          <w:highlight w:val="yellow"/>
        </w:rPr>
      </w:pPr>
    </w:p>
    <w:p w14:paraId="66E13E65" w14:textId="0019EB79" w:rsidR="000B3A79" w:rsidRPr="00EE59B8" w:rsidRDefault="000B3A79" w:rsidP="00AC51EF">
      <w:pPr>
        <w:widowControl w:val="0"/>
        <w:autoSpaceDE w:val="0"/>
        <w:autoSpaceDN w:val="0"/>
        <w:adjustRightInd w:val="0"/>
        <w:ind w:firstLine="709"/>
        <w:jc w:val="both"/>
        <w:rPr>
          <w:rFonts w:cs="Arial"/>
          <w:sz w:val="28"/>
          <w:szCs w:val="28"/>
        </w:rPr>
      </w:pPr>
      <w:proofErr w:type="gramStart"/>
      <w:r w:rsidRPr="00EE59B8">
        <w:rPr>
          <w:rFonts w:cs="Arial"/>
          <w:sz w:val="28"/>
          <w:szCs w:val="28"/>
        </w:rPr>
        <w:t xml:space="preserve">Основные направления бюджетной </w:t>
      </w:r>
      <w:r w:rsidR="00392007" w:rsidRPr="00EE59B8">
        <w:rPr>
          <w:rFonts w:cs="Arial"/>
          <w:sz w:val="28"/>
          <w:szCs w:val="28"/>
        </w:rPr>
        <w:t xml:space="preserve">и налоговой </w:t>
      </w:r>
      <w:r w:rsidRPr="00EE59B8">
        <w:rPr>
          <w:rFonts w:cs="Arial"/>
          <w:sz w:val="28"/>
          <w:szCs w:val="28"/>
        </w:rPr>
        <w:t xml:space="preserve">политики </w:t>
      </w:r>
      <w:r w:rsidR="00A81696" w:rsidRPr="00EE59B8">
        <w:rPr>
          <w:rFonts w:cs="Arial"/>
          <w:sz w:val="28"/>
          <w:szCs w:val="28"/>
        </w:rPr>
        <w:t>на 20</w:t>
      </w:r>
      <w:r w:rsidR="0050652E" w:rsidRPr="00EE59B8">
        <w:rPr>
          <w:rFonts w:cs="Arial"/>
          <w:sz w:val="28"/>
          <w:szCs w:val="28"/>
        </w:rPr>
        <w:t>2</w:t>
      </w:r>
      <w:r w:rsidR="00EE59B8">
        <w:rPr>
          <w:rFonts w:cs="Arial"/>
          <w:sz w:val="28"/>
          <w:szCs w:val="28"/>
        </w:rPr>
        <w:t>3</w:t>
      </w:r>
      <w:r w:rsidR="00A81696" w:rsidRPr="00EE59B8">
        <w:rPr>
          <w:rFonts w:cs="Arial"/>
          <w:sz w:val="28"/>
          <w:szCs w:val="28"/>
        </w:rPr>
        <w:t xml:space="preserve"> год и </w:t>
      </w:r>
      <w:r w:rsidR="00A50054" w:rsidRPr="00EE59B8">
        <w:rPr>
          <w:rFonts w:cs="Arial"/>
          <w:sz w:val="28"/>
          <w:szCs w:val="28"/>
        </w:rPr>
        <w:t xml:space="preserve">на </w:t>
      </w:r>
      <w:r w:rsidR="00A81696" w:rsidRPr="00EE59B8">
        <w:rPr>
          <w:rFonts w:cs="Arial"/>
          <w:sz w:val="28"/>
          <w:szCs w:val="28"/>
        </w:rPr>
        <w:t>плановый период 20</w:t>
      </w:r>
      <w:r w:rsidR="0096748B" w:rsidRPr="00EE59B8">
        <w:rPr>
          <w:rFonts w:cs="Arial"/>
          <w:sz w:val="28"/>
          <w:szCs w:val="28"/>
        </w:rPr>
        <w:t>2</w:t>
      </w:r>
      <w:r w:rsidR="00EE59B8">
        <w:rPr>
          <w:rFonts w:cs="Arial"/>
          <w:sz w:val="28"/>
          <w:szCs w:val="28"/>
        </w:rPr>
        <w:t>4</w:t>
      </w:r>
      <w:r w:rsidR="00A81696" w:rsidRPr="00EE59B8">
        <w:rPr>
          <w:rFonts w:cs="Arial"/>
          <w:sz w:val="28"/>
          <w:szCs w:val="28"/>
        </w:rPr>
        <w:t xml:space="preserve"> и 20</w:t>
      </w:r>
      <w:r w:rsidR="00392007" w:rsidRPr="00EE59B8">
        <w:rPr>
          <w:rFonts w:cs="Arial"/>
          <w:sz w:val="28"/>
          <w:szCs w:val="28"/>
        </w:rPr>
        <w:t>2</w:t>
      </w:r>
      <w:r w:rsidR="00EE59B8">
        <w:rPr>
          <w:rFonts w:cs="Arial"/>
          <w:sz w:val="28"/>
          <w:szCs w:val="28"/>
        </w:rPr>
        <w:t>5</w:t>
      </w:r>
      <w:r w:rsidR="00A81696" w:rsidRPr="00EE59B8">
        <w:rPr>
          <w:rFonts w:cs="Arial"/>
          <w:sz w:val="28"/>
          <w:szCs w:val="28"/>
        </w:rPr>
        <w:t xml:space="preserve"> годов</w:t>
      </w:r>
      <w:r w:rsidR="003F6163" w:rsidRPr="00EE59B8">
        <w:rPr>
          <w:rFonts w:cs="Arial"/>
          <w:sz w:val="28"/>
          <w:szCs w:val="28"/>
        </w:rPr>
        <w:t xml:space="preserve"> </w:t>
      </w:r>
      <w:r w:rsidR="00A81696" w:rsidRPr="00EE59B8">
        <w:rPr>
          <w:rFonts w:cs="Arial"/>
          <w:sz w:val="28"/>
          <w:szCs w:val="28"/>
        </w:rPr>
        <w:t xml:space="preserve"> </w:t>
      </w:r>
      <w:r w:rsidRPr="00EE59B8">
        <w:rPr>
          <w:rFonts w:cs="Arial"/>
          <w:sz w:val="28"/>
          <w:szCs w:val="28"/>
        </w:rPr>
        <w:t>подготовлены в соответствии со статьями 172, 184.2 Бюджетного кодекса Российской Федерации</w:t>
      </w:r>
      <w:r w:rsidR="00E85015" w:rsidRPr="00EE59B8">
        <w:rPr>
          <w:rFonts w:cs="Arial"/>
          <w:sz w:val="28"/>
          <w:szCs w:val="28"/>
        </w:rPr>
        <w:t>,</w:t>
      </w:r>
      <w:r w:rsidRPr="00EE59B8">
        <w:rPr>
          <w:rFonts w:cs="Arial"/>
          <w:sz w:val="28"/>
          <w:szCs w:val="28"/>
        </w:rPr>
        <w:t xml:space="preserve"> </w:t>
      </w:r>
      <w:r w:rsidR="00E85015" w:rsidRPr="00EE59B8">
        <w:rPr>
          <w:sz w:val="28"/>
          <w:szCs w:val="28"/>
          <w:lang w:eastAsia="en-US"/>
        </w:rPr>
        <w:t>статьями</w:t>
      </w:r>
      <w:r w:rsidR="00911A81" w:rsidRPr="00EE59B8">
        <w:rPr>
          <w:sz w:val="28"/>
          <w:szCs w:val="28"/>
          <w:lang w:eastAsia="en-US"/>
        </w:rPr>
        <w:t xml:space="preserve"> 5, </w:t>
      </w:r>
      <w:r w:rsidR="002B351E" w:rsidRPr="00EE59B8">
        <w:rPr>
          <w:sz w:val="28"/>
          <w:szCs w:val="28"/>
          <w:lang w:eastAsia="en-US"/>
        </w:rPr>
        <w:t>1</w:t>
      </w:r>
      <w:r w:rsidR="00F4642F" w:rsidRPr="00EE59B8">
        <w:rPr>
          <w:sz w:val="28"/>
          <w:szCs w:val="28"/>
          <w:lang w:eastAsia="en-US"/>
        </w:rPr>
        <w:t>5</w:t>
      </w:r>
      <w:r w:rsidR="00911A81" w:rsidRPr="00EE59B8">
        <w:rPr>
          <w:sz w:val="28"/>
          <w:szCs w:val="28"/>
          <w:lang w:eastAsia="en-US"/>
        </w:rPr>
        <w:t xml:space="preserve"> Положения о бюджетном процессе в муниципальном образовании «</w:t>
      </w:r>
      <w:proofErr w:type="spellStart"/>
      <w:r w:rsidR="00911A81" w:rsidRPr="00EE59B8">
        <w:rPr>
          <w:sz w:val="28"/>
          <w:szCs w:val="28"/>
          <w:lang w:eastAsia="en-US"/>
        </w:rPr>
        <w:t>Тулунский</w:t>
      </w:r>
      <w:proofErr w:type="spellEnd"/>
      <w:r w:rsidR="00911A81" w:rsidRPr="00EE59B8">
        <w:rPr>
          <w:sz w:val="28"/>
          <w:szCs w:val="28"/>
          <w:lang w:eastAsia="en-US"/>
        </w:rPr>
        <w:t xml:space="preserve"> район»</w:t>
      </w:r>
      <w:r w:rsidR="00CD1151" w:rsidRPr="00EE59B8">
        <w:rPr>
          <w:sz w:val="28"/>
          <w:szCs w:val="28"/>
          <w:lang w:eastAsia="en-US"/>
        </w:rPr>
        <w:t xml:space="preserve"> </w:t>
      </w:r>
      <w:r w:rsidR="00911A81" w:rsidRPr="00EE59B8">
        <w:rPr>
          <w:sz w:val="28"/>
          <w:szCs w:val="28"/>
        </w:rPr>
        <w:t xml:space="preserve">и определяют приоритеты бюджетной </w:t>
      </w:r>
      <w:r w:rsidR="00184127" w:rsidRPr="00EE59B8">
        <w:rPr>
          <w:sz w:val="28"/>
          <w:szCs w:val="28"/>
        </w:rPr>
        <w:t xml:space="preserve">и налоговой </w:t>
      </w:r>
      <w:r w:rsidR="00911A81" w:rsidRPr="00EE59B8">
        <w:rPr>
          <w:sz w:val="28"/>
          <w:szCs w:val="28"/>
        </w:rPr>
        <w:t xml:space="preserve">политики </w:t>
      </w:r>
      <w:r w:rsidR="00CD1151" w:rsidRPr="00EE59B8">
        <w:rPr>
          <w:sz w:val="28"/>
          <w:szCs w:val="28"/>
          <w:lang w:eastAsia="en-US"/>
        </w:rPr>
        <w:t>муниципального образования «</w:t>
      </w:r>
      <w:proofErr w:type="spellStart"/>
      <w:r w:rsidR="00CD1151" w:rsidRPr="00EE59B8">
        <w:rPr>
          <w:sz w:val="28"/>
          <w:szCs w:val="28"/>
          <w:lang w:eastAsia="en-US"/>
        </w:rPr>
        <w:t>Тулунский</w:t>
      </w:r>
      <w:proofErr w:type="spellEnd"/>
      <w:r w:rsidR="00CD1151" w:rsidRPr="00EE59B8">
        <w:rPr>
          <w:sz w:val="28"/>
          <w:szCs w:val="28"/>
          <w:lang w:eastAsia="en-US"/>
        </w:rPr>
        <w:t xml:space="preserve"> район» </w:t>
      </w:r>
      <w:r w:rsidR="009F7836" w:rsidRPr="00EE59B8">
        <w:rPr>
          <w:sz w:val="28"/>
          <w:szCs w:val="28"/>
          <w:lang w:eastAsia="en-US"/>
        </w:rPr>
        <w:t xml:space="preserve">(далее </w:t>
      </w:r>
      <w:r w:rsidR="009F7836" w:rsidRPr="00EE59B8">
        <w:rPr>
          <w:sz w:val="28"/>
          <w:szCs w:val="28"/>
        </w:rPr>
        <w:t>–</w:t>
      </w:r>
      <w:r w:rsidR="009F7836" w:rsidRPr="00EE59B8">
        <w:rPr>
          <w:sz w:val="28"/>
          <w:szCs w:val="28"/>
          <w:lang w:eastAsia="en-US"/>
        </w:rPr>
        <w:t xml:space="preserve"> </w:t>
      </w:r>
      <w:r w:rsidR="005068CE" w:rsidRPr="00EE59B8">
        <w:rPr>
          <w:sz w:val="28"/>
          <w:szCs w:val="28"/>
          <w:lang w:eastAsia="en-US"/>
        </w:rPr>
        <w:t>муниципального района</w:t>
      </w:r>
      <w:r w:rsidR="009F7836" w:rsidRPr="00EE59B8">
        <w:rPr>
          <w:sz w:val="28"/>
          <w:szCs w:val="28"/>
          <w:lang w:eastAsia="en-US"/>
        </w:rPr>
        <w:t xml:space="preserve">) </w:t>
      </w:r>
      <w:r w:rsidR="00911A81" w:rsidRPr="00EE59B8">
        <w:rPr>
          <w:sz w:val="28"/>
          <w:szCs w:val="28"/>
        </w:rPr>
        <w:t>в среднесрочной перспективе</w:t>
      </w:r>
      <w:r w:rsidR="00511E7A" w:rsidRPr="00EE59B8">
        <w:rPr>
          <w:sz w:val="28"/>
          <w:szCs w:val="28"/>
        </w:rPr>
        <w:t>.</w:t>
      </w:r>
      <w:proofErr w:type="gramEnd"/>
    </w:p>
    <w:p w14:paraId="6A239DCD" w14:textId="10DE2866" w:rsidR="000B3A79" w:rsidRPr="00EE59B8" w:rsidRDefault="003F6163" w:rsidP="00AC51EF">
      <w:pPr>
        <w:tabs>
          <w:tab w:val="left" w:pos="4536"/>
        </w:tabs>
        <w:ind w:firstLine="709"/>
        <w:jc w:val="both"/>
        <w:rPr>
          <w:sz w:val="28"/>
          <w:szCs w:val="28"/>
          <w:lang w:eastAsia="en-US"/>
        </w:rPr>
      </w:pPr>
      <w:proofErr w:type="gramStart"/>
      <w:r w:rsidRPr="00EE59B8">
        <w:rPr>
          <w:sz w:val="28"/>
          <w:szCs w:val="28"/>
          <w:lang w:eastAsia="en-US"/>
        </w:rPr>
        <w:t xml:space="preserve">При подготовке </w:t>
      </w:r>
      <w:r w:rsidR="00E85015" w:rsidRPr="00EE59B8">
        <w:rPr>
          <w:sz w:val="28"/>
          <w:szCs w:val="28"/>
          <w:lang w:eastAsia="en-US"/>
        </w:rPr>
        <w:t>о</w:t>
      </w:r>
      <w:r w:rsidR="000B3A79" w:rsidRPr="00EE59B8">
        <w:rPr>
          <w:sz w:val="28"/>
          <w:szCs w:val="28"/>
          <w:lang w:eastAsia="en-US"/>
        </w:rPr>
        <w:t>сновны</w:t>
      </w:r>
      <w:r w:rsidRPr="00EE59B8">
        <w:rPr>
          <w:sz w:val="28"/>
          <w:szCs w:val="28"/>
          <w:lang w:eastAsia="en-US"/>
        </w:rPr>
        <w:t xml:space="preserve">х направлений </w:t>
      </w:r>
      <w:r w:rsidR="000B3A79" w:rsidRPr="00EE59B8">
        <w:rPr>
          <w:sz w:val="28"/>
          <w:szCs w:val="28"/>
          <w:lang w:eastAsia="en-US"/>
        </w:rPr>
        <w:t xml:space="preserve">бюджетной политики </w:t>
      </w:r>
      <w:r w:rsidRPr="00EE59B8">
        <w:rPr>
          <w:sz w:val="28"/>
          <w:szCs w:val="28"/>
          <w:lang w:eastAsia="en-US"/>
        </w:rPr>
        <w:t xml:space="preserve">учтены положения Бюджетного кодекса Российской Федерации, </w:t>
      </w:r>
      <w:r w:rsidR="0096748B" w:rsidRPr="00EE59B8">
        <w:rPr>
          <w:sz w:val="28"/>
          <w:szCs w:val="28"/>
        </w:rPr>
        <w:t>У</w:t>
      </w:r>
      <w:r w:rsidR="0040751D" w:rsidRPr="00EE59B8">
        <w:rPr>
          <w:sz w:val="28"/>
          <w:szCs w:val="28"/>
        </w:rPr>
        <w:t>каз</w:t>
      </w:r>
      <w:r w:rsidR="00F4642F" w:rsidRPr="00EE59B8">
        <w:rPr>
          <w:sz w:val="28"/>
          <w:szCs w:val="28"/>
        </w:rPr>
        <w:t>ов</w:t>
      </w:r>
      <w:r w:rsidRPr="00EE59B8">
        <w:rPr>
          <w:sz w:val="28"/>
          <w:szCs w:val="28"/>
        </w:rPr>
        <w:t xml:space="preserve"> Президента Российской Федерации от 7 мая 201</w:t>
      </w:r>
      <w:r w:rsidR="0096748B" w:rsidRPr="00EE59B8">
        <w:rPr>
          <w:sz w:val="28"/>
          <w:szCs w:val="28"/>
        </w:rPr>
        <w:t>8</w:t>
      </w:r>
      <w:r w:rsidRPr="00EE59B8">
        <w:rPr>
          <w:sz w:val="28"/>
          <w:szCs w:val="28"/>
        </w:rPr>
        <w:t xml:space="preserve"> года</w:t>
      </w:r>
      <w:r w:rsidR="0096748B" w:rsidRPr="00EE59B8">
        <w:rPr>
          <w:sz w:val="28"/>
          <w:szCs w:val="28"/>
        </w:rPr>
        <w:t xml:space="preserve"> №</w:t>
      </w:r>
      <w:r w:rsidR="00483C63" w:rsidRPr="00EE59B8">
        <w:rPr>
          <w:sz w:val="28"/>
          <w:szCs w:val="28"/>
        </w:rPr>
        <w:t xml:space="preserve"> </w:t>
      </w:r>
      <w:r w:rsidR="0096748B" w:rsidRPr="00EE59B8">
        <w:rPr>
          <w:sz w:val="28"/>
          <w:szCs w:val="28"/>
        </w:rPr>
        <w:t>204 «О национальных целях и стратегических задачах развития Российской Федерации на период до 2024 года»</w:t>
      </w:r>
      <w:r w:rsidR="00F4642F" w:rsidRPr="00EE59B8">
        <w:rPr>
          <w:sz w:val="28"/>
          <w:szCs w:val="28"/>
        </w:rPr>
        <w:t xml:space="preserve"> и от 21 июля 2020 года №</w:t>
      </w:r>
      <w:r w:rsidR="0007144E" w:rsidRPr="00EE59B8">
        <w:rPr>
          <w:sz w:val="28"/>
          <w:szCs w:val="28"/>
        </w:rPr>
        <w:t xml:space="preserve"> </w:t>
      </w:r>
      <w:r w:rsidR="00F4642F" w:rsidRPr="00EE59B8">
        <w:rPr>
          <w:sz w:val="28"/>
          <w:szCs w:val="28"/>
        </w:rPr>
        <w:t>474 «О национальных целях развития Российской Федерации на период до 2030 года»</w:t>
      </w:r>
      <w:r w:rsidRPr="00EE59B8">
        <w:rPr>
          <w:sz w:val="28"/>
          <w:szCs w:val="28"/>
        </w:rPr>
        <w:t>,</w:t>
      </w:r>
      <w:r w:rsidR="0096748B" w:rsidRPr="00EE59B8">
        <w:rPr>
          <w:sz w:val="28"/>
          <w:szCs w:val="28"/>
        </w:rPr>
        <w:t xml:space="preserve"> </w:t>
      </w:r>
      <w:r w:rsidR="0092452A" w:rsidRPr="00EE59B8">
        <w:rPr>
          <w:sz w:val="28"/>
          <w:szCs w:val="28"/>
          <w:shd w:val="clear" w:color="auto" w:fill="FFFFFF"/>
        </w:rPr>
        <w:t>Послания Президента Российской Федерации Федеральному Собранию</w:t>
      </w:r>
      <w:proofErr w:type="gramEnd"/>
      <w:r w:rsidR="0092452A" w:rsidRPr="00EE59B8">
        <w:rPr>
          <w:sz w:val="28"/>
          <w:szCs w:val="28"/>
          <w:shd w:val="clear" w:color="auto" w:fill="FFFFFF"/>
        </w:rPr>
        <w:t xml:space="preserve"> Российской Федерации от </w:t>
      </w:r>
      <w:r w:rsidR="00CA095A" w:rsidRPr="00EE59B8">
        <w:rPr>
          <w:sz w:val="28"/>
          <w:szCs w:val="28"/>
          <w:shd w:val="clear" w:color="auto" w:fill="FFFFFF"/>
        </w:rPr>
        <w:t>21 апреля</w:t>
      </w:r>
      <w:r w:rsidR="0092452A" w:rsidRPr="00EE59B8">
        <w:rPr>
          <w:sz w:val="28"/>
          <w:szCs w:val="28"/>
          <w:shd w:val="clear" w:color="auto" w:fill="FFFFFF"/>
        </w:rPr>
        <w:t xml:space="preserve"> 20</w:t>
      </w:r>
      <w:r w:rsidR="00CA095A" w:rsidRPr="00EE59B8">
        <w:rPr>
          <w:sz w:val="28"/>
          <w:szCs w:val="28"/>
          <w:shd w:val="clear" w:color="auto" w:fill="FFFFFF"/>
        </w:rPr>
        <w:t>21</w:t>
      </w:r>
      <w:r w:rsidR="0092452A" w:rsidRPr="00EE59B8">
        <w:rPr>
          <w:sz w:val="28"/>
          <w:szCs w:val="28"/>
          <w:shd w:val="clear" w:color="auto" w:fill="FFFFFF"/>
        </w:rPr>
        <w:t xml:space="preserve"> года</w:t>
      </w:r>
      <w:r w:rsidR="0096748B" w:rsidRPr="00EC0396">
        <w:rPr>
          <w:sz w:val="28"/>
          <w:szCs w:val="28"/>
        </w:rPr>
        <w:t>,</w:t>
      </w:r>
      <w:r w:rsidRPr="00EC0396">
        <w:rPr>
          <w:sz w:val="28"/>
          <w:szCs w:val="28"/>
        </w:rPr>
        <w:t xml:space="preserve"> </w:t>
      </w:r>
      <w:r w:rsidR="007E1103" w:rsidRPr="00EE59B8">
        <w:rPr>
          <w:sz w:val="28"/>
          <w:szCs w:val="28"/>
        </w:rPr>
        <w:t>муниципальных программ Тулунского муниципального района</w:t>
      </w:r>
      <w:r w:rsidR="000B3A79" w:rsidRPr="00EE59B8">
        <w:rPr>
          <w:sz w:val="28"/>
          <w:szCs w:val="28"/>
          <w:lang w:eastAsia="en-US"/>
        </w:rPr>
        <w:t>.</w:t>
      </w:r>
    </w:p>
    <w:p w14:paraId="7369BE00" w14:textId="42677AE7" w:rsidR="003F6163" w:rsidRDefault="00872BAC" w:rsidP="00AC51EF">
      <w:pPr>
        <w:ind w:firstLine="709"/>
        <w:jc w:val="both"/>
        <w:rPr>
          <w:sz w:val="28"/>
          <w:szCs w:val="28"/>
        </w:rPr>
      </w:pPr>
      <w:r w:rsidRPr="00EE59B8">
        <w:rPr>
          <w:sz w:val="28"/>
          <w:szCs w:val="28"/>
        </w:rPr>
        <w:t>О</w:t>
      </w:r>
      <w:r w:rsidR="003F6163" w:rsidRPr="00EE59B8">
        <w:rPr>
          <w:sz w:val="28"/>
          <w:szCs w:val="28"/>
        </w:rPr>
        <w:t>сновны</w:t>
      </w:r>
      <w:r w:rsidRPr="00EE59B8">
        <w:rPr>
          <w:sz w:val="28"/>
          <w:szCs w:val="28"/>
        </w:rPr>
        <w:t>е</w:t>
      </w:r>
      <w:r w:rsidR="003F6163" w:rsidRPr="00EE59B8">
        <w:rPr>
          <w:sz w:val="28"/>
          <w:szCs w:val="28"/>
        </w:rPr>
        <w:t xml:space="preserve"> направлени</w:t>
      </w:r>
      <w:r w:rsidRPr="00EE59B8">
        <w:rPr>
          <w:sz w:val="28"/>
          <w:szCs w:val="28"/>
        </w:rPr>
        <w:t>я</w:t>
      </w:r>
      <w:r w:rsidR="003F6163" w:rsidRPr="00EE59B8">
        <w:rPr>
          <w:sz w:val="28"/>
          <w:szCs w:val="28"/>
        </w:rPr>
        <w:t xml:space="preserve"> бюджетной </w:t>
      </w:r>
      <w:r w:rsidR="007E1103" w:rsidRPr="00EE59B8">
        <w:rPr>
          <w:sz w:val="28"/>
          <w:szCs w:val="28"/>
        </w:rPr>
        <w:t xml:space="preserve">и налоговой </w:t>
      </w:r>
      <w:r w:rsidR="003F6163" w:rsidRPr="00EE59B8">
        <w:rPr>
          <w:sz w:val="28"/>
          <w:szCs w:val="28"/>
        </w:rPr>
        <w:t xml:space="preserve">политики </w:t>
      </w:r>
      <w:r w:rsidRPr="00EE59B8">
        <w:rPr>
          <w:sz w:val="28"/>
          <w:szCs w:val="28"/>
        </w:rPr>
        <w:t>направлены на</w:t>
      </w:r>
      <w:r w:rsidR="003F6163" w:rsidRPr="00EE59B8">
        <w:rPr>
          <w:sz w:val="28"/>
          <w:szCs w:val="28"/>
        </w:rPr>
        <w:t xml:space="preserve"> </w:t>
      </w:r>
      <w:r w:rsidR="00EC0396">
        <w:rPr>
          <w:sz w:val="28"/>
          <w:szCs w:val="28"/>
        </w:rPr>
        <w:t xml:space="preserve">определение условий, используемых при составлении проекта бюджета муниципального района  на 2023 год и плановый период 2024 и 2025 годов, </w:t>
      </w:r>
      <w:r w:rsidR="003F6163" w:rsidRPr="00EE59B8">
        <w:rPr>
          <w:sz w:val="28"/>
          <w:szCs w:val="28"/>
        </w:rPr>
        <w:t>установление подходов к формированию</w:t>
      </w:r>
      <w:r w:rsidR="00EC0396">
        <w:rPr>
          <w:sz w:val="28"/>
          <w:szCs w:val="28"/>
        </w:rPr>
        <w:t xml:space="preserve"> его</w:t>
      </w:r>
      <w:r w:rsidR="003F6163" w:rsidRPr="00EE59B8">
        <w:rPr>
          <w:sz w:val="28"/>
          <w:szCs w:val="28"/>
        </w:rPr>
        <w:t xml:space="preserve"> основных показателей, а также отдельных мероприятий, направленных на повышение эффективности управления муниципальными</w:t>
      </w:r>
      <w:r w:rsidR="007E1103" w:rsidRPr="00EE59B8">
        <w:rPr>
          <w:sz w:val="28"/>
          <w:szCs w:val="28"/>
        </w:rPr>
        <w:t xml:space="preserve"> финансами на период до 202</w:t>
      </w:r>
      <w:r w:rsidR="00EE59B8" w:rsidRPr="00EE59B8">
        <w:rPr>
          <w:sz w:val="28"/>
          <w:szCs w:val="28"/>
        </w:rPr>
        <w:t>5</w:t>
      </w:r>
      <w:r w:rsidR="003F6163" w:rsidRPr="00EE59B8">
        <w:rPr>
          <w:sz w:val="28"/>
          <w:szCs w:val="28"/>
        </w:rPr>
        <w:t xml:space="preserve"> года. </w:t>
      </w:r>
    </w:p>
    <w:p w14:paraId="3AAB01DB" w14:textId="77777777" w:rsidR="00FA6AE2" w:rsidRPr="00EE59B8" w:rsidRDefault="007E1103" w:rsidP="00E944AB">
      <w:pPr>
        <w:tabs>
          <w:tab w:val="left" w:pos="4536"/>
        </w:tabs>
        <w:ind w:firstLine="709"/>
        <w:jc w:val="both"/>
        <w:rPr>
          <w:sz w:val="28"/>
          <w:szCs w:val="28"/>
        </w:rPr>
      </w:pPr>
      <w:r w:rsidRPr="00EE59B8">
        <w:rPr>
          <w:sz w:val="28"/>
          <w:szCs w:val="28"/>
        </w:rPr>
        <w:t>Обеспечение роста доходного потенциала муниципального района, повышение уровня собираемости доходов бюджета муниципального района, п</w:t>
      </w:r>
      <w:r w:rsidR="006B6D5D" w:rsidRPr="00EE59B8">
        <w:rPr>
          <w:sz w:val="28"/>
          <w:szCs w:val="28"/>
        </w:rPr>
        <w:t xml:space="preserve">роведение предсказуемой и ответственной бюджетной политики, обеспечение долгосрочной сбалансированности и устойчивости бюджетной системы </w:t>
      </w:r>
      <w:r w:rsidR="00083DEB" w:rsidRPr="00EE59B8">
        <w:rPr>
          <w:sz w:val="28"/>
          <w:szCs w:val="28"/>
        </w:rPr>
        <w:t>муниципального район</w:t>
      </w:r>
      <w:r w:rsidR="00345DAB" w:rsidRPr="00EE59B8">
        <w:rPr>
          <w:sz w:val="28"/>
          <w:szCs w:val="28"/>
        </w:rPr>
        <w:t>а</w:t>
      </w:r>
      <w:r w:rsidR="00083DEB" w:rsidRPr="00EE59B8">
        <w:rPr>
          <w:sz w:val="28"/>
          <w:szCs w:val="28"/>
        </w:rPr>
        <w:t xml:space="preserve"> </w:t>
      </w:r>
      <w:r w:rsidR="006B6D5D" w:rsidRPr="00EE59B8">
        <w:rPr>
          <w:sz w:val="28"/>
          <w:szCs w:val="28"/>
        </w:rPr>
        <w:t>обеспеч</w:t>
      </w:r>
      <w:r w:rsidR="00B67556" w:rsidRPr="00EE59B8">
        <w:rPr>
          <w:sz w:val="28"/>
          <w:szCs w:val="28"/>
        </w:rPr>
        <w:t>и</w:t>
      </w:r>
      <w:r w:rsidR="006B6D5D" w:rsidRPr="00EE59B8">
        <w:rPr>
          <w:sz w:val="28"/>
          <w:szCs w:val="28"/>
        </w:rPr>
        <w:t xml:space="preserve">т экономическую стабильность и необходимые условия для </w:t>
      </w:r>
      <w:r w:rsidR="007A0CAF" w:rsidRPr="00EE59B8">
        <w:rPr>
          <w:sz w:val="28"/>
          <w:szCs w:val="28"/>
        </w:rPr>
        <w:t>достижения национальных целей развития, последовательного повышения качества жизни граждан.</w:t>
      </w:r>
    </w:p>
    <w:p w14:paraId="4D731223" w14:textId="77777777" w:rsidR="0033097A" w:rsidRPr="006D6CFD" w:rsidRDefault="0033097A" w:rsidP="00F53284">
      <w:pPr>
        <w:pStyle w:val="a6"/>
        <w:spacing w:after="0" w:line="240" w:lineRule="auto"/>
        <w:ind w:left="0"/>
        <w:jc w:val="center"/>
        <w:rPr>
          <w:rFonts w:ascii="Times New Roman" w:hAnsi="Times New Roman"/>
          <w:sz w:val="28"/>
          <w:szCs w:val="28"/>
          <w:highlight w:val="yellow"/>
        </w:rPr>
      </w:pPr>
    </w:p>
    <w:p w14:paraId="528BB1EA" w14:textId="1F6EEEEA" w:rsidR="00F53284" w:rsidRPr="00EE59B8" w:rsidRDefault="00F53284" w:rsidP="00F53284">
      <w:pPr>
        <w:pStyle w:val="a6"/>
        <w:spacing w:after="0" w:line="240" w:lineRule="auto"/>
        <w:ind w:left="0"/>
        <w:jc w:val="center"/>
        <w:rPr>
          <w:rFonts w:ascii="Times New Roman" w:hAnsi="Times New Roman"/>
          <w:b/>
          <w:sz w:val="28"/>
          <w:szCs w:val="28"/>
          <w:lang w:eastAsia="ru-RU"/>
        </w:rPr>
      </w:pPr>
      <w:r w:rsidRPr="00EE59B8">
        <w:rPr>
          <w:rFonts w:ascii="Times New Roman" w:hAnsi="Times New Roman"/>
          <w:sz w:val="28"/>
          <w:szCs w:val="28"/>
        </w:rPr>
        <w:t xml:space="preserve">II. ИТОГИ РЕАЛИЗАЦИИ БЮДЖЕТНОЙ </w:t>
      </w:r>
      <w:r w:rsidR="00512C45">
        <w:rPr>
          <w:rFonts w:ascii="Times New Roman" w:hAnsi="Times New Roman"/>
          <w:sz w:val="28"/>
          <w:szCs w:val="28"/>
        </w:rPr>
        <w:t xml:space="preserve">И НАЛОГОВОЙ </w:t>
      </w:r>
      <w:r w:rsidRPr="00EE59B8">
        <w:rPr>
          <w:rFonts w:ascii="Times New Roman" w:hAnsi="Times New Roman"/>
          <w:sz w:val="28"/>
          <w:szCs w:val="28"/>
        </w:rPr>
        <w:t>ПОЛИТИКИ В 20</w:t>
      </w:r>
      <w:r w:rsidR="0000331B" w:rsidRPr="00EE59B8">
        <w:rPr>
          <w:rFonts w:ascii="Times New Roman" w:hAnsi="Times New Roman"/>
          <w:sz w:val="28"/>
          <w:szCs w:val="28"/>
        </w:rPr>
        <w:t>2</w:t>
      </w:r>
      <w:r w:rsidR="00EE59B8" w:rsidRPr="00EE59B8">
        <w:rPr>
          <w:rFonts w:ascii="Times New Roman" w:hAnsi="Times New Roman"/>
          <w:sz w:val="28"/>
          <w:szCs w:val="28"/>
        </w:rPr>
        <w:t>1</w:t>
      </w:r>
      <w:r w:rsidRPr="00EE59B8">
        <w:rPr>
          <w:rFonts w:ascii="Times New Roman" w:hAnsi="Times New Roman"/>
          <w:sz w:val="28"/>
          <w:szCs w:val="28"/>
        </w:rPr>
        <w:t xml:space="preserve"> ГОДУ</w:t>
      </w:r>
    </w:p>
    <w:p w14:paraId="543538BF" w14:textId="77777777" w:rsidR="00FA6AE2" w:rsidRPr="006D6CFD" w:rsidRDefault="00FA6AE2" w:rsidP="00196541">
      <w:pPr>
        <w:tabs>
          <w:tab w:val="left" w:pos="426"/>
        </w:tabs>
        <w:ind w:firstLine="709"/>
        <w:jc w:val="both"/>
        <w:rPr>
          <w:sz w:val="28"/>
          <w:szCs w:val="28"/>
          <w:highlight w:val="yellow"/>
        </w:rPr>
      </w:pPr>
    </w:p>
    <w:p w14:paraId="18CECFF4" w14:textId="5E54B101" w:rsidR="00F53284" w:rsidRPr="006D6CFD" w:rsidRDefault="00442193" w:rsidP="009D0E71">
      <w:pPr>
        <w:tabs>
          <w:tab w:val="left" w:pos="426"/>
        </w:tabs>
        <w:ind w:firstLine="709"/>
        <w:jc w:val="both"/>
        <w:rPr>
          <w:sz w:val="28"/>
          <w:szCs w:val="28"/>
          <w:highlight w:val="yellow"/>
        </w:rPr>
      </w:pPr>
      <w:r w:rsidRPr="00EE59B8">
        <w:rPr>
          <w:sz w:val="28"/>
          <w:szCs w:val="28"/>
        </w:rPr>
        <w:t>Бюджет Тулунского муниц</w:t>
      </w:r>
      <w:r w:rsidR="00CB16B3" w:rsidRPr="00EE59B8">
        <w:rPr>
          <w:sz w:val="28"/>
          <w:szCs w:val="28"/>
        </w:rPr>
        <w:t>ипального района за 20</w:t>
      </w:r>
      <w:r w:rsidR="0033097A" w:rsidRPr="00EE59B8">
        <w:rPr>
          <w:sz w:val="28"/>
          <w:szCs w:val="28"/>
        </w:rPr>
        <w:t>2</w:t>
      </w:r>
      <w:r w:rsidR="00EE59B8" w:rsidRPr="00EE59B8">
        <w:rPr>
          <w:sz w:val="28"/>
          <w:szCs w:val="28"/>
        </w:rPr>
        <w:t>1</w:t>
      </w:r>
      <w:r w:rsidRPr="00EE59B8">
        <w:rPr>
          <w:sz w:val="28"/>
          <w:szCs w:val="28"/>
        </w:rPr>
        <w:t xml:space="preserve"> год по доходам исполнен </w:t>
      </w:r>
      <w:r w:rsidRPr="00545BDD">
        <w:rPr>
          <w:sz w:val="28"/>
          <w:szCs w:val="28"/>
        </w:rPr>
        <w:t xml:space="preserve">на </w:t>
      </w:r>
      <w:r w:rsidR="00CB16B3" w:rsidRPr="00545BDD">
        <w:rPr>
          <w:b/>
          <w:sz w:val="28"/>
          <w:szCs w:val="28"/>
        </w:rPr>
        <w:t>9</w:t>
      </w:r>
      <w:r w:rsidR="00EE59B8" w:rsidRPr="00545BDD">
        <w:rPr>
          <w:b/>
          <w:sz w:val="28"/>
          <w:szCs w:val="28"/>
        </w:rPr>
        <w:t>7</w:t>
      </w:r>
      <w:r w:rsidR="009B600A" w:rsidRPr="00545BDD">
        <w:rPr>
          <w:b/>
          <w:sz w:val="28"/>
          <w:szCs w:val="28"/>
        </w:rPr>
        <w:t>,</w:t>
      </w:r>
      <w:r w:rsidR="00EE59B8" w:rsidRPr="00545BDD">
        <w:rPr>
          <w:b/>
          <w:sz w:val="28"/>
          <w:szCs w:val="28"/>
        </w:rPr>
        <w:t>5</w:t>
      </w:r>
      <w:r w:rsidRPr="00545BDD">
        <w:rPr>
          <w:b/>
          <w:sz w:val="28"/>
          <w:szCs w:val="28"/>
        </w:rPr>
        <w:t xml:space="preserve"> %</w:t>
      </w:r>
      <w:r w:rsidRPr="00545BDD">
        <w:rPr>
          <w:sz w:val="28"/>
          <w:szCs w:val="28"/>
        </w:rPr>
        <w:t xml:space="preserve">. При плане </w:t>
      </w:r>
      <w:r w:rsidRPr="00545BDD">
        <w:rPr>
          <w:b/>
          <w:sz w:val="28"/>
          <w:szCs w:val="28"/>
        </w:rPr>
        <w:t>1</w:t>
      </w:r>
      <w:r w:rsidR="00EE59B8" w:rsidRPr="00545BDD">
        <w:rPr>
          <w:b/>
          <w:sz w:val="28"/>
          <w:szCs w:val="28"/>
        </w:rPr>
        <w:t> 575,3</w:t>
      </w:r>
      <w:r w:rsidR="004F6F88" w:rsidRPr="00545BDD">
        <w:rPr>
          <w:b/>
          <w:sz w:val="28"/>
          <w:szCs w:val="28"/>
        </w:rPr>
        <w:t xml:space="preserve"> </w:t>
      </w:r>
      <w:r w:rsidR="004F6F88" w:rsidRPr="00545BDD">
        <w:rPr>
          <w:sz w:val="28"/>
          <w:szCs w:val="28"/>
        </w:rPr>
        <w:t>млн</w:t>
      </w:r>
      <w:r w:rsidRPr="00545BDD">
        <w:rPr>
          <w:sz w:val="28"/>
          <w:szCs w:val="28"/>
        </w:rPr>
        <w:t xml:space="preserve">. руб. в бюджет поступило </w:t>
      </w:r>
      <w:r w:rsidRPr="00545BDD">
        <w:rPr>
          <w:b/>
          <w:sz w:val="28"/>
          <w:szCs w:val="28"/>
        </w:rPr>
        <w:lastRenderedPageBreak/>
        <w:t>1</w:t>
      </w:r>
      <w:r w:rsidR="00545BDD" w:rsidRPr="00545BDD">
        <w:rPr>
          <w:b/>
          <w:sz w:val="28"/>
          <w:szCs w:val="28"/>
        </w:rPr>
        <w:t> 536,2</w:t>
      </w:r>
      <w:r w:rsidR="004F6F88" w:rsidRPr="00545BDD">
        <w:rPr>
          <w:b/>
          <w:sz w:val="28"/>
          <w:szCs w:val="28"/>
        </w:rPr>
        <w:t xml:space="preserve"> </w:t>
      </w:r>
      <w:r w:rsidR="004F6F88" w:rsidRPr="00545BDD">
        <w:rPr>
          <w:sz w:val="28"/>
          <w:szCs w:val="28"/>
        </w:rPr>
        <w:t>млн</w:t>
      </w:r>
      <w:r w:rsidR="002D5EF8" w:rsidRPr="00545BDD">
        <w:rPr>
          <w:sz w:val="28"/>
          <w:szCs w:val="28"/>
        </w:rPr>
        <w:t>. руб.</w:t>
      </w:r>
      <w:r w:rsidR="006A1680" w:rsidRPr="00545BDD">
        <w:rPr>
          <w:sz w:val="28"/>
          <w:szCs w:val="28"/>
        </w:rPr>
        <w:t xml:space="preserve"> (</w:t>
      </w:r>
      <w:r w:rsidR="004177BC" w:rsidRPr="00545BDD">
        <w:rPr>
          <w:sz w:val="28"/>
          <w:szCs w:val="28"/>
        </w:rPr>
        <w:t>увелич</w:t>
      </w:r>
      <w:r w:rsidR="009E405D" w:rsidRPr="00545BDD">
        <w:rPr>
          <w:sz w:val="28"/>
          <w:szCs w:val="28"/>
        </w:rPr>
        <w:t xml:space="preserve">ение на </w:t>
      </w:r>
      <w:r w:rsidR="00545BDD" w:rsidRPr="00545BDD">
        <w:rPr>
          <w:sz w:val="28"/>
          <w:szCs w:val="28"/>
        </w:rPr>
        <w:t>9</w:t>
      </w:r>
      <w:r w:rsidR="009B600A" w:rsidRPr="00545BDD">
        <w:rPr>
          <w:sz w:val="28"/>
          <w:szCs w:val="28"/>
        </w:rPr>
        <w:t>,</w:t>
      </w:r>
      <w:r w:rsidR="00545BDD" w:rsidRPr="00545BDD">
        <w:rPr>
          <w:sz w:val="28"/>
          <w:szCs w:val="28"/>
        </w:rPr>
        <w:t>3</w:t>
      </w:r>
      <w:r w:rsidR="006A1680" w:rsidRPr="00545BDD">
        <w:rPr>
          <w:sz w:val="28"/>
          <w:szCs w:val="28"/>
        </w:rPr>
        <w:t xml:space="preserve"> % к исполнению 20</w:t>
      </w:r>
      <w:r w:rsidR="00545BDD" w:rsidRPr="00545BDD">
        <w:rPr>
          <w:sz w:val="28"/>
          <w:szCs w:val="28"/>
        </w:rPr>
        <w:t>20</w:t>
      </w:r>
      <w:r w:rsidR="004177BC" w:rsidRPr="00545BDD">
        <w:rPr>
          <w:sz w:val="28"/>
          <w:szCs w:val="28"/>
        </w:rPr>
        <w:t xml:space="preserve"> года)</w:t>
      </w:r>
      <w:r w:rsidR="002D5EF8" w:rsidRPr="00545BDD">
        <w:rPr>
          <w:sz w:val="28"/>
          <w:szCs w:val="28"/>
        </w:rPr>
        <w:t xml:space="preserve">, не </w:t>
      </w:r>
      <w:r w:rsidRPr="00545BDD">
        <w:rPr>
          <w:sz w:val="28"/>
          <w:szCs w:val="28"/>
        </w:rPr>
        <w:t xml:space="preserve">поступило в бюджет </w:t>
      </w:r>
      <w:r w:rsidR="00545BDD" w:rsidRPr="00545BDD">
        <w:rPr>
          <w:b/>
          <w:bCs/>
          <w:sz w:val="28"/>
          <w:szCs w:val="28"/>
        </w:rPr>
        <w:t>39,1</w:t>
      </w:r>
      <w:r w:rsidR="004F6F88" w:rsidRPr="00545BDD">
        <w:rPr>
          <w:b/>
          <w:sz w:val="28"/>
          <w:szCs w:val="28"/>
        </w:rPr>
        <w:t xml:space="preserve"> </w:t>
      </w:r>
      <w:r w:rsidR="004F6F88" w:rsidRPr="00545BDD">
        <w:rPr>
          <w:sz w:val="28"/>
          <w:szCs w:val="28"/>
        </w:rPr>
        <w:t>млн</w:t>
      </w:r>
      <w:r w:rsidRPr="00545BDD">
        <w:rPr>
          <w:sz w:val="28"/>
          <w:szCs w:val="28"/>
        </w:rPr>
        <w:t>. руб.</w:t>
      </w:r>
    </w:p>
    <w:p w14:paraId="510C91F1" w14:textId="637CE909" w:rsidR="00CB3468" w:rsidRPr="00540050" w:rsidRDefault="00442193" w:rsidP="009D0E71">
      <w:pPr>
        <w:ind w:firstLine="709"/>
        <w:jc w:val="both"/>
      </w:pPr>
      <w:r w:rsidRPr="00540050">
        <w:rPr>
          <w:sz w:val="28"/>
          <w:szCs w:val="28"/>
        </w:rPr>
        <w:t>По налоговым и неналоговым доходам бюджет Тулунско</w:t>
      </w:r>
      <w:r w:rsidR="002D13C2" w:rsidRPr="00540050">
        <w:rPr>
          <w:sz w:val="28"/>
          <w:szCs w:val="28"/>
        </w:rPr>
        <w:t xml:space="preserve">го муниципального района за </w:t>
      </w:r>
      <w:r w:rsidR="002D13C2" w:rsidRPr="000E3750">
        <w:rPr>
          <w:sz w:val="28"/>
          <w:szCs w:val="28"/>
        </w:rPr>
        <w:t>20</w:t>
      </w:r>
      <w:r w:rsidR="000E3750">
        <w:rPr>
          <w:sz w:val="28"/>
          <w:szCs w:val="28"/>
        </w:rPr>
        <w:t>21</w:t>
      </w:r>
      <w:r w:rsidRPr="00540050">
        <w:rPr>
          <w:sz w:val="28"/>
          <w:szCs w:val="28"/>
        </w:rPr>
        <w:t xml:space="preserve"> год исполнен в сумме</w:t>
      </w:r>
      <w:r w:rsidRPr="00540050">
        <w:rPr>
          <w:b/>
          <w:sz w:val="28"/>
          <w:szCs w:val="28"/>
        </w:rPr>
        <w:t xml:space="preserve"> </w:t>
      </w:r>
      <w:r w:rsidR="005E17BE" w:rsidRPr="00540050">
        <w:rPr>
          <w:b/>
          <w:sz w:val="28"/>
          <w:szCs w:val="28"/>
        </w:rPr>
        <w:t>1</w:t>
      </w:r>
      <w:r w:rsidR="009157D3" w:rsidRPr="00540050">
        <w:rPr>
          <w:b/>
          <w:sz w:val="28"/>
          <w:szCs w:val="28"/>
        </w:rPr>
        <w:t>67</w:t>
      </w:r>
      <w:r w:rsidR="005E17BE" w:rsidRPr="00540050">
        <w:rPr>
          <w:b/>
          <w:sz w:val="28"/>
          <w:szCs w:val="28"/>
        </w:rPr>
        <w:t>,</w:t>
      </w:r>
      <w:r w:rsidR="009157D3" w:rsidRPr="00540050">
        <w:rPr>
          <w:b/>
          <w:sz w:val="28"/>
          <w:szCs w:val="28"/>
        </w:rPr>
        <w:t>2</w:t>
      </w:r>
      <w:r w:rsidR="002D13C2" w:rsidRPr="00540050">
        <w:rPr>
          <w:b/>
          <w:sz w:val="28"/>
          <w:szCs w:val="28"/>
        </w:rPr>
        <w:t xml:space="preserve"> </w:t>
      </w:r>
      <w:r w:rsidR="00407D46" w:rsidRPr="00540050">
        <w:rPr>
          <w:sz w:val="28"/>
          <w:szCs w:val="28"/>
        </w:rPr>
        <w:t>млн</w:t>
      </w:r>
      <w:r w:rsidRPr="00540050">
        <w:rPr>
          <w:sz w:val="28"/>
          <w:szCs w:val="28"/>
        </w:rPr>
        <w:t>. руб.</w:t>
      </w:r>
      <w:r w:rsidR="00407D46" w:rsidRPr="00540050">
        <w:rPr>
          <w:sz w:val="28"/>
          <w:szCs w:val="28"/>
        </w:rPr>
        <w:t xml:space="preserve">  (</w:t>
      </w:r>
      <w:r w:rsidR="009157D3" w:rsidRPr="00540050">
        <w:rPr>
          <w:sz w:val="28"/>
          <w:szCs w:val="28"/>
        </w:rPr>
        <w:t>рост</w:t>
      </w:r>
      <w:r w:rsidR="002D13C2" w:rsidRPr="00540050">
        <w:rPr>
          <w:sz w:val="28"/>
          <w:szCs w:val="28"/>
        </w:rPr>
        <w:t xml:space="preserve"> на </w:t>
      </w:r>
      <w:r w:rsidR="009157D3" w:rsidRPr="00540050">
        <w:rPr>
          <w:sz w:val="28"/>
          <w:szCs w:val="28"/>
        </w:rPr>
        <w:t xml:space="preserve">19,4 </w:t>
      </w:r>
      <w:r w:rsidR="002D13C2" w:rsidRPr="00540050">
        <w:rPr>
          <w:sz w:val="28"/>
          <w:szCs w:val="28"/>
        </w:rPr>
        <w:t>% к исполнению 20</w:t>
      </w:r>
      <w:r w:rsidR="009157D3" w:rsidRPr="00540050">
        <w:rPr>
          <w:sz w:val="28"/>
          <w:szCs w:val="28"/>
        </w:rPr>
        <w:t>20</w:t>
      </w:r>
      <w:r w:rsidR="004177BC" w:rsidRPr="00540050">
        <w:rPr>
          <w:sz w:val="28"/>
          <w:szCs w:val="28"/>
        </w:rPr>
        <w:t xml:space="preserve"> года).</w:t>
      </w:r>
      <w:r w:rsidRPr="00540050">
        <w:rPr>
          <w:sz w:val="28"/>
          <w:szCs w:val="28"/>
        </w:rPr>
        <w:t xml:space="preserve"> План налоговых и неналоговых доходов, утверждённый в сумме </w:t>
      </w:r>
      <w:r w:rsidR="005E17BE" w:rsidRPr="00540050">
        <w:rPr>
          <w:b/>
          <w:sz w:val="28"/>
          <w:szCs w:val="28"/>
        </w:rPr>
        <w:t>1</w:t>
      </w:r>
      <w:r w:rsidR="009157D3" w:rsidRPr="00540050">
        <w:rPr>
          <w:b/>
          <w:sz w:val="28"/>
          <w:szCs w:val="28"/>
        </w:rPr>
        <w:t>64,2</w:t>
      </w:r>
      <w:r w:rsidRPr="00540050">
        <w:rPr>
          <w:b/>
          <w:sz w:val="28"/>
          <w:szCs w:val="28"/>
        </w:rPr>
        <w:t xml:space="preserve"> </w:t>
      </w:r>
      <w:r w:rsidR="00407D46" w:rsidRPr="00540050">
        <w:rPr>
          <w:sz w:val="28"/>
          <w:szCs w:val="28"/>
        </w:rPr>
        <w:t>млн</w:t>
      </w:r>
      <w:r w:rsidRPr="00540050">
        <w:rPr>
          <w:sz w:val="28"/>
          <w:szCs w:val="28"/>
        </w:rPr>
        <w:t>. руб. выполнен на</w:t>
      </w:r>
      <w:r w:rsidR="00CB3468" w:rsidRPr="00540050">
        <w:rPr>
          <w:b/>
          <w:sz w:val="28"/>
          <w:szCs w:val="28"/>
        </w:rPr>
        <w:t xml:space="preserve"> 101,</w:t>
      </w:r>
      <w:r w:rsidR="009157D3" w:rsidRPr="00540050">
        <w:rPr>
          <w:b/>
          <w:sz w:val="28"/>
          <w:szCs w:val="28"/>
        </w:rPr>
        <w:t>9</w:t>
      </w:r>
      <w:r w:rsidRPr="00540050">
        <w:rPr>
          <w:b/>
          <w:sz w:val="28"/>
          <w:szCs w:val="28"/>
        </w:rPr>
        <w:t xml:space="preserve"> %</w:t>
      </w:r>
      <w:r w:rsidR="00CB3468" w:rsidRPr="00540050">
        <w:rPr>
          <w:sz w:val="28"/>
          <w:szCs w:val="28"/>
        </w:rPr>
        <w:t>, дополнительно</w:t>
      </w:r>
      <w:r w:rsidR="002D5EF8" w:rsidRPr="00540050">
        <w:rPr>
          <w:sz w:val="28"/>
          <w:szCs w:val="28"/>
        </w:rPr>
        <w:t xml:space="preserve"> </w:t>
      </w:r>
      <w:r w:rsidRPr="00540050">
        <w:rPr>
          <w:sz w:val="28"/>
          <w:szCs w:val="28"/>
        </w:rPr>
        <w:t xml:space="preserve">поступило в бюджет </w:t>
      </w:r>
      <w:r w:rsidR="009157D3" w:rsidRPr="00540050">
        <w:rPr>
          <w:b/>
          <w:sz w:val="28"/>
          <w:szCs w:val="28"/>
        </w:rPr>
        <w:t>3,0</w:t>
      </w:r>
      <w:r w:rsidRPr="00540050">
        <w:rPr>
          <w:b/>
          <w:sz w:val="28"/>
          <w:szCs w:val="28"/>
        </w:rPr>
        <w:t xml:space="preserve"> </w:t>
      </w:r>
      <w:r w:rsidR="00DB3696" w:rsidRPr="00540050">
        <w:rPr>
          <w:sz w:val="28"/>
          <w:szCs w:val="28"/>
        </w:rPr>
        <w:t>млн</w:t>
      </w:r>
      <w:r w:rsidR="00CF1A42" w:rsidRPr="00540050">
        <w:rPr>
          <w:sz w:val="28"/>
          <w:szCs w:val="28"/>
        </w:rPr>
        <w:t>. рублей.</w:t>
      </w:r>
    </w:p>
    <w:p w14:paraId="6A479D45" w14:textId="37CA84FB" w:rsidR="00442193" w:rsidRPr="00540050" w:rsidRDefault="00CB3468" w:rsidP="009D0E71">
      <w:pPr>
        <w:ind w:firstLine="709"/>
        <w:jc w:val="both"/>
        <w:rPr>
          <w:sz w:val="28"/>
          <w:szCs w:val="28"/>
        </w:rPr>
      </w:pPr>
      <w:r w:rsidRPr="00540050">
        <w:rPr>
          <w:sz w:val="28"/>
          <w:szCs w:val="28"/>
        </w:rPr>
        <w:t>За 20</w:t>
      </w:r>
      <w:r w:rsidR="00FF314B" w:rsidRPr="00540050">
        <w:rPr>
          <w:sz w:val="28"/>
          <w:szCs w:val="28"/>
        </w:rPr>
        <w:t>2</w:t>
      </w:r>
      <w:r w:rsidR="009157D3" w:rsidRPr="00540050">
        <w:rPr>
          <w:sz w:val="28"/>
          <w:szCs w:val="28"/>
        </w:rPr>
        <w:t>1</w:t>
      </w:r>
      <w:r w:rsidR="00442193" w:rsidRPr="00540050">
        <w:rPr>
          <w:sz w:val="28"/>
          <w:szCs w:val="28"/>
        </w:rPr>
        <w:t xml:space="preserve"> год в бюджет Тулунского муниципального района поступило налоговых</w:t>
      </w:r>
      <w:r w:rsidRPr="00540050">
        <w:rPr>
          <w:sz w:val="28"/>
          <w:szCs w:val="28"/>
        </w:rPr>
        <w:t xml:space="preserve"> и неналоговых доходов 1</w:t>
      </w:r>
      <w:r w:rsidR="009157D3" w:rsidRPr="00540050">
        <w:rPr>
          <w:sz w:val="28"/>
          <w:szCs w:val="28"/>
        </w:rPr>
        <w:t>67,2</w:t>
      </w:r>
      <w:r w:rsidR="00DB3696" w:rsidRPr="00540050">
        <w:rPr>
          <w:sz w:val="28"/>
          <w:szCs w:val="28"/>
        </w:rPr>
        <w:t xml:space="preserve"> млн</w:t>
      </w:r>
      <w:r w:rsidR="00442193" w:rsidRPr="00540050">
        <w:rPr>
          <w:sz w:val="28"/>
          <w:szCs w:val="28"/>
        </w:rPr>
        <w:t>. руб., в том числе:</w:t>
      </w:r>
    </w:p>
    <w:p w14:paraId="58694E49" w14:textId="02B3D16A" w:rsidR="00442193" w:rsidRPr="00540050" w:rsidRDefault="00CB3468" w:rsidP="009D0E71">
      <w:pPr>
        <w:ind w:firstLine="709"/>
        <w:jc w:val="both"/>
        <w:rPr>
          <w:sz w:val="28"/>
          <w:szCs w:val="28"/>
        </w:rPr>
      </w:pPr>
      <w:r w:rsidRPr="00540050">
        <w:rPr>
          <w:sz w:val="28"/>
          <w:szCs w:val="28"/>
        </w:rPr>
        <w:t>налоговых доходов 1</w:t>
      </w:r>
      <w:r w:rsidR="000B16C7" w:rsidRPr="00540050">
        <w:rPr>
          <w:sz w:val="28"/>
          <w:szCs w:val="28"/>
        </w:rPr>
        <w:t>27,7</w:t>
      </w:r>
      <w:r w:rsidR="00442193" w:rsidRPr="00540050">
        <w:rPr>
          <w:sz w:val="28"/>
          <w:szCs w:val="28"/>
        </w:rPr>
        <w:t xml:space="preserve"> </w:t>
      </w:r>
      <w:r w:rsidR="00E05569" w:rsidRPr="00540050">
        <w:rPr>
          <w:sz w:val="28"/>
          <w:szCs w:val="28"/>
        </w:rPr>
        <w:t>млн</w:t>
      </w:r>
      <w:r w:rsidRPr="00540050">
        <w:rPr>
          <w:sz w:val="28"/>
          <w:szCs w:val="28"/>
        </w:rPr>
        <w:t>. руб. (7</w:t>
      </w:r>
      <w:r w:rsidR="000B16C7" w:rsidRPr="00540050">
        <w:rPr>
          <w:sz w:val="28"/>
          <w:szCs w:val="28"/>
        </w:rPr>
        <w:t>6,4</w:t>
      </w:r>
      <w:r w:rsidR="00442193" w:rsidRPr="00540050">
        <w:rPr>
          <w:sz w:val="28"/>
          <w:szCs w:val="28"/>
        </w:rPr>
        <w:t xml:space="preserve"> %);</w:t>
      </w:r>
    </w:p>
    <w:p w14:paraId="5AED27C6" w14:textId="7DE24EE9" w:rsidR="00CF1A42" w:rsidRPr="00540050" w:rsidRDefault="00442193" w:rsidP="009D0E71">
      <w:pPr>
        <w:ind w:firstLine="709"/>
        <w:jc w:val="both"/>
        <w:rPr>
          <w:sz w:val="28"/>
          <w:szCs w:val="28"/>
        </w:rPr>
      </w:pPr>
      <w:r w:rsidRPr="00540050">
        <w:rPr>
          <w:sz w:val="28"/>
          <w:szCs w:val="28"/>
        </w:rPr>
        <w:t xml:space="preserve">неналоговых доходов </w:t>
      </w:r>
      <w:r w:rsidR="002F7445" w:rsidRPr="00540050">
        <w:rPr>
          <w:sz w:val="28"/>
          <w:szCs w:val="28"/>
        </w:rPr>
        <w:t>3</w:t>
      </w:r>
      <w:r w:rsidR="000B16C7" w:rsidRPr="00540050">
        <w:rPr>
          <w:sz w:val="28"/>
          <w:szCs w:val="28"/>
        </w:rPr>
        <w:t>9,5</w:t>
      </w:r>
      <w:r w:rsidR="002F7445" w:rsidRPr="00540050">
        <w:rPr>
          <w:sz w:val="28"/>
          <w:szCs w:val="28"/>
        </w:rPr>
        <w:t xml:space="preserve"> </w:t>
      </w:r>
      <w:r w:rsidR="00E05569" w:rsidRPr="00540050">
        <w:rPr>
          <w:sz w:val="28"/>
          <w:szCs w:val="28"/>
        </w:rPr>
        <w:t>млн</w:t>
      </w:r>
      <w:r w:rsidR="002F7445" w:rsidRPr="00540050">
        <w:rPr>
          <w:sz w:val="28"/>
          <w:szCs w:val="28"/>
        </w:rPr>
        <w:t>. руб. (</w:t>
      </w:r>
      <w:r w:rsidR="000B16C7" w:rsidRPr="00540050">
        <w:rPr>
          <w:sz w:val="28"/>
          <w:szCs w:val="28"/>
        </w:rPr>
        <w:t>23,6</w:t>
      </w:r>
      <w:r w:rsidRPr="00540050">
        <w:rPr>
          <w:sz w:val="28"/>
          <w:szCs w:val="28"/>
        </w:rPr>
        <w:t xml:space="preserve"> %).                                                                         </w:t>
      </w:r>
    </w:p>
    <w:p w14:paraId="571BCE4A" w14:textId="0D3FF75C" w:rsidR="00196541" w:rsidRPr="00540050" w:rsidRDefault="00442193" w:rsidP="009D0E71">
      <w:pPr>
        <w:ind w:firstLine="709"/>
        <w:jc w:val="both"/>
        <w:rPr>
          <w:bCs/>
          <w:sz w:val="28"/>
          <w:szCs w:val="28"/>
        </w:rPr>
      </w:pPr>
      <w:r w:rsidRPr="00540050">
        <w:rPr>
          <w:sz w:val="28"/>
          <w:szCs w:val="28"/>
        </w:rPr>
        <w:t>План по безвозмез</w:t>
      </w:r>
      <w:r w:rsidR="009E405D" w:rsidRPr="00540050">
        <w:rPr>
          <w:sz w:val="28"/>
          <w:szCs w:val="28"/>
        </w:rPr>
        <w:t>дным поступлениям выполнен на 9</w:t>
      </w:r>
      <w:r w:rsidR="000B16C7" w:rsidRPr="00540050">
        <w:rPr>
          <w:sz w:val="28"/>
          <w:szCs w:val="28"/>
        </w:rPr>
        <w:t>7,0</w:t>
      </w:r>
      <w:r w:rsidRPr="00540050">
        <w:rPr>
          <w:sz w:val="28"/>
          <w:szCs w:val="28"/>
        </w:rPr>
        <w:t xml:space="preserve"> %, из </w:t>
      </w:r>
      <w:proofErr w:type="gramStart"/>
      <w:r w:rsidRPr="00540050">
        <w:rPr>
          <w:sz w:val="28"/>
          <w:szCs w:val="28"/>
        </w:rPr>
        <w:t>запланированных</w:t>
      </w:r>
      <w:proofErr w:type="gramEnd"/>
      <w:r w:rsidRPr="00540050">
        <w:rPr>
          <w:sz w:val="28"/>
          <w:szCs w:val="28"/>
        </w:rPr>
        <w:t xml:space="preserve"> </w:t>
      </w:r>
      <w:r w:rsidR="009E405D" w:rsidRPr="00540050">
        <w:rPr>
          <w:sz w:val="28"/>
          <w:szCs w:val="28"/>
        </w:rPr>
        <w:t>1</w:t>
      </w:r>
      <w:r w:rsidR="000B16C7" w:rsidRPr="00540050">
        <w:rPr>
          <w:sz w:val="28"/>
          <w:szCs w:val="28"/>
        </w:rPr>
        <w:t> 411,2</w:t>
      </w:r>
      <w:r w:rsidR="009E405D" w:rsidRPr="00540050">
        <w:rPr>
          <w:sz w:val="28"/>
          <w:szCs w:val="28"/>
        </w:rPr>
        <w:t xml:space="preserve"> </w:t>
      </w:r>
      <w:r w:rsidR="00F94562" w:rsidRPr="00540050">
        <w:rPr>
          <w:sz w:val="28"/>
          <w:szCs w:val="28"/>
        </w:rPr>
        <w:t>млн</w:t>
      </w:r>
      <w:r w:rsidRPr="00540050">
        <w:rPr>
          <w:sz w:val="28"/>
          <w:szCs w:val="28"/>
        </w:rPr>
        <w:t xml:space="preserve">. руб. в бюджет поступило </w:t>
      </w:r>
      <w:r w:rsidR="009E405D" w:rsidRPr="00540050">
        <w:rPr>
          <w:sz w:val="28"/>
          <w:szCs w:val="28"/>
        </w:rPr>
        <w:t>1</w:t>
      </w:r>
      <w:r w:rsidR="000B16C7" w:rsidRPr="00540050">
        <w:rPr>
          <w:sz w:val="28"/>
          <w:szCs w:val="28"/>
        </w:rPr>
        <w:t> 369,0</w:t>
      </w:r>
      <w:r w:rsidR="009E405D" w:rsidRPr="00540050">
        <w:rPr>
          <w:sz w:val="28"/>
          <w:szCs w:val="28"/>
        </w:rPr>
        <w:t xml:space="preserve"> </w:t>
      </w:r>
      <w:r w:rsidR="00F94562" w:rsidRPr="00540050">
        <w:rPr>
          <w:sz w:val="28"/>
          <w:szCs w:val="28"/>
        </w:rPr>
        <w:t>млн</w:t>
      </w:r>
      <w:r w:rsidRPr="00540050">
        <w:rPr>
          <w:sz w:val="28"/>
          <w:szCs w:val="28"/>
        </w:rPr>
        <w:t>. руб.</w:t>
      </w:r>
      <w:r w:rsidR="00196541" w:rsidRPr="00540050">
        <w:rPr>
          <w:sz w:val="28"/>
          <w:szCs w:val="28"/>
        </w:rPr>
        <w:t xml:space="preserve"> (увели</w:t>
      </w:r>
      <w:r w:rsidR="009E405D" w:rsidRPr="00540050">
        <w:rPr>
          <w:sz w:val="28"/>
          <w:szCs w:val="28"/>
        </w:rPr>
        <w:t xml:space="preserve">чение на </w:t>
      </w:r>
      <w:r w:rsidR="00540050" w:rsidRPr="00540050">
        <w:rPr>
          <w:sz w:val="28"/>
          <w:szCs w:val="28"/>
        </w:rPr>
        <w:t xml:space="preserve">8,2 </w:t>
      </w:r>
      <w:r w:rsidR="009E405D" w:rsidRPr="00540050">
        <w:rPr>
          <w:sz w:val="28"/>
          <w:szCs w:val="28"/>
        </w:rPr>
        <w:t>% к исполнению 20</w:t>
      </w:r>
      <w:r w:rsidR="00540050" w:rsidRPr="00540050">
        <w:rPr>
          <w:sz w:val="28"/>
          <w:szCs w:val="28"/>
        </w:rPr>
        <w:t>20</w:t>
      </w:r>
      <w:r w:rsidR="00196541" w:rsidRPr="00540050">
        <w:rPr>
          <w:sz w:val="28"/>
          <w:szCs w:val="28"/>
        </w:rPr>
        <w:t xml:space="preserve"> года).</w:t>
      </w:r>
      <w:r w:rsidR="00196541" w:rsidRPr="00540050">
        <w:rPr>
          <w:bCs/>
        </w:rPr>
        <w:t xml:space="preserve"> </w:t>
      </w:r>
    </w:p>
    <w:p w14:paraId="60C5D448" w14:textId="39C9C81C" w:rsidR="002D5EF8" w:rsidRPr="00540050" w:rsidRDefault="002D5EF8" w:rsidP="009D0E71">
      <w:pPr>
        <w:ind w:firstLine="709"/>
        <w:jc w:val="both"/>
        <w:rPr>
          <w:bCs/>
          <w:sz w:val="28"/>
          <w:szCs w:val="28"/>
        </w:rPr>
      </w:pPr>
      <w:r w:rsidRPr="00540050">
        <w:rPr>
          <w:sz w:val="28"/>
          <w:szCs w:val="28"/>
        </w:rPr>
        <w:t>Доля налоговых и неналоговых доходов в общем поступле</w:t>
      </w:r>
      <w:r w:rsidR="00283570" w:rsidRPr="00540050">
        <w:rPr>
          <w:sz w:val="28"/>
          <w:szCs w:val="28"/>
        </w:rPr>
        <w:t>нии составляет 1</w:t>
      </w:r>
      <w:r w:rsidR="00540050" w:rsidRPr="00540050">
        <w:rPr>
          <w:sz w:val="28"/>
          <w:szCs w:val="28"/>
        </w:rPr>
        <w:t>1</w:t>
      </w:r>
      <w:r w:rsidR="00283570" w:rsidRPr="00540050">
        <w:rPr>
          <w:sz w:val="28"/>
          <w:szCs w:val="28"/>
        </w:rPr>
        <w:t>,</w:t>
      </w:r>
      <w:r w:rsidR="000F623E" w:rsidRPr="00540050">
        <w:rPr>
          <w:sz w:val="28"/>
          <w:szCs w:val="28"/>
        </w:rPr>
        <w:t>0</w:t>
      </w:r>
      <w:r w:rsidRPr="00540050">
        <w:rPr>
          <w:sz w:val="28"/>
          <w:szCs w:val="28"/>
        </w:rPr>
        <w:t xml:space="preserve"> %, дол</w:t>
      </w:r>
      <w:r w:rsidR="00283570" w:rsidRPr="00540050">
        <w:rPr>
          <w:sz w:val="28"/>
          <w:szCs w:val="28"/>
        </w:rPr>
        <w:t xml:space="preserve">я безвозмездных поступлений </w:t>
      </w:r>
      <w:r w:rsidR="00540050" w:rsidRPr="00540050">
        <w:rPr>
          <w:sz w:val="28"/>
          <w:szCs w:val="28"/>
        </w:rPr>
        <w:t>89</w:t>
      </w:r>
      <w:r w:rsidR="000F623E" w:rsidRPr="00540050">
        <w:rPr>
          <w:sz w:val="28"/>
          <w:szCs w:val="28"/>
        </w:rPr>
        <w:t>,0</w:t>
      </w:r>
      <w:r w:rsidRPr="00540050">
        <w:rPr>
          <w:sz w:val="28"/>
          <w:szCs w:val="28"/>
        </w:rPr>
        <w:t xml:space="preserve"> %.   </w:t>
      </w:r>
    </w:p>
    <w:p w14:paraId="206DC179" w14:textId="3C106E4E" w:rsidR="00EF5FB4" w:rsidRPr="00E23484" w:rsidRDefault="00EF5FB4" w:rsidP="00E23484">
      <w:pPr>
        <w:ind w:firstLine="709"/>
        <w:jc w:val="both"/>
        <w:rPr>
          <w:sz w:val="28"/>
          <w:szCs w:val="28"/>
        </w:rPr>
      </w:pPr>
      <w:r w:rsidRPr="00E23484">
        <w:rPr>
          <w:sz w:val="28"/>
          <w:szCs w:val="28"/>
        </w:rPr>
        <w:t xml:space="preserve">Расходная часть бюджета Тулунского муниципального района исполнена в объеме </w:t>
      </w:r>
      <w:r w:rsidR="008C27E4" w:rsidRPr="00E23484">
        <w:rPr>
          <w:b/>
          <w:sz w:val="28"/>
          <w:szCs w:val="28"/>
        </w:rPr>
        <w:t>1</w:t>
      </w:r>
      <w:r w:rsidR="00E23484" w:rsidRPr="00E23484">
        <w:rPr>
          <w:b/>
          <w:sz w:val="28"/>
          <w:szCs w:val="28"/>
        </w:rPr>
        <w:t> 531,0</w:t>
      </w:r>
      <w:r w:rsidR="00655E58" w:rsidRPr="00E23484">
        <w:rPr>
          <w:b/>
          <w:sz w:val="28"/>
          <w:szCs w:val="28"/>
        </w:rPr>
        <w:t xml:space="preserve"> </w:t>
      </w:r>
      <w:r w:rsidR="00655E58" w:rsidRPr="00E23484">
        <w:rPr>
          <w:sz w:val="28"/>
          <w:szCs w:val="28"/>
        </w:rPr>
        <w:t>млн</w:t>
      </w:r>
      <w:r w:rsidRPr="00E23484">
        <w:rPr>
          <w:sz w:val="28"/>
          <w:szCs w:val="28"/>
        </w:rPr>
        <w:t xml:space="preserve">. руб. или </w:t>
      </w:r>
      <w:r w:rsidR="008C27E4" w:rsidRPr="00E23484">
        <w:rPr>
          <w:sz w:val="28"/>
          <w:szCs w:val="28"/>
        </w:rPr>
        <w:t>9</w:t>
      </w:r>
      <w:r w:rsidR="00E23484" w:rsidRPr="00E23484">
        <w:rPr>
          <w:sz w:val="28"/>
          <w:szCs w:val="28"/>
        </w:rPr>
        <w:t>2</w:t>
      </w:r>
      <w:r w:rsidR="008C27E4" w:rsidRPr="00E23484">
        <w:rPr>
          <w:sz w:val="28"/>
          <w:szCs w:val="28"/>
        </w:rPr>
        <w:t>,</w:t>
      </w:r>
      <w:r w:rsidR="00E23484" w:rsidRPr="00E23484">
        <w:rPr>
          <w:sz w:val="28"/>
          <w:szCs w:val="28"/>
        </w:rPr>
        <w:t>8</w:t>
      </w:r>
      <w:r w:rsidRPr="00E23484">
        <w:rPr>
          <w:sz w:val="28"/>
          <w:szCs w:val="28"/>
        </w:rPr>
        <w:t>% к показателям, утвержденным решением о бюджете (</w:t>
      </w:r>
      <w:r w:rsidR="00653B2E" w:rsidRPr="00E23484">
        <w:rPr>
          <w:sz w:val="28"/>
          <w:szCs w:val="28"/>
        </w:rPr>
        <w:t>1</w:t>
      </w:r>
      <w:r w:rsidR="00E23484" w:rsidRPr="00E23484">
        <w:rPr>
          <w:sz w:val="28"/>
          <w:szCs w:val="28"/>
        </w:rPr>
        <w:t> 649,5</w:t>
      </w:r>
      <w:r w:rsidR="00653B2E" w:rsidRPr="00E23484">
        <w:rPr>
          <w:sz w:val="28"/>
          <w:szCs w:val="28"/>
        </w:rPr>
        <w:t xml:space="preserve"> </w:t>
      </w:r>
      <w:r w:rsidR="00655E58" w:rsidRPr="00E23484">
        <w:rPr>
          <w:sz w:val="28"/>
          <w:szCs w:val="28"/>
        </w:rPr>
        <w:t>млн</w:t>
      </w:r>
      <w:r w:rsidR="00653B2E" w:rsidRPr="00E23484">
        <w:rPr>
          <w:sz w:val="28"/>
          <w:szCs w:val="28"/>
        </w:rPr>
        <w:t>. руб.).</w:t>
      </w:r>
    </w:p>
    <w:p w14:paraId="2DA40757" w14:textId="6B7ABF2B" w:rsidR="007A50FA" w:rsidRPr="00E23484" w:rsidRDefault="0072098B" w:rsidP="00E23484">
      <w:pPr>
        <w:ind w:firstLine="709"/>
        <w:jc w:val="both"/>
        <w:rPr>
          <w:bCs/>
          <w:sz w:val="28"/>
          <w:szCs w:val="28"/>
        </w:rPr>
      </w:pPr>
      <w:r w:rsidRPr="00E23484">
        <w:rPr>
          <w:sz w:val="28"/>
          <w:szCs w:val="28"/>
        </w:rPr>
        <w:t xml:space="preserve">В отчетном году сохранялось приоритетное финансирование социальной сферы. В общем объеме фактических затрат, удельный вес финансирования социальной сферы составил </w:t>
      </w:r>
      <w:r w:rsidR="001525D9" w:rsidRPr="00E23484">
        <w:rPr>
          <w:sz w:val="28"/>
          <w:szCs w:val="28"/>
        </w:rPr>
        <w:t>6</w:t>
      </w:r>
      <w:r w:rsidR="00E23484" w:rsidRPr="00E23484">
        <w:rPr>
          <w:sz w:val="28"/>
          <w:szCs w:val="28"/>
        </w:rPr>
        <w:t>7</w:t>
      </w:r>
      <w:r w:rsidR="001525D9" w:rsidRPr="00E23484">
        <w:rPr>
          <w:sz w:val="28"/>
          <w:szCs w:val="28"/>
        </w:rPr>
        <w:t>,</w:t>
      </w:r>
      <w:r w:rsidR="00E23484" w:rsidRPr="00E23484">
        <w:rPr>
          <w:sz w:val="28"/>
          <w:szCs w:val="28"/>
        </w:rPr>
        <w:t>1</w:t>
      </w:r>
      <w:r w:rsidRPr="00E23484">
        <w:rPr>
          <w:sz w:val="28"/>
          <w:szCs w:val="28"/>
        </w:rPr>
        <w:t>% расходов</w:t>
      </w:r>
      <w:r w:rsidR="00497FB7" w:rsidRPr="00E23484">
        <w:rPr>
          <w:sz w:val="28"/>
          <w:szCs w:val="28"/>
        </w:rPr>
        <w:t xml:space="preserve"> бюджета или </w:t>
      </w:r>
      <w:r w:rsidR="00E23484" w:rsidRPr="00E23484">
        <w:rPr>
          <w:sz w:val="28"/>
          <w:szCs w:val="28"/>
        </w:rPr>
        <w:t>1 027,4</w:t>
      </w:r>
      <w:r w:rsidR="00497FB7" w:rsidRPr="00E23484">
        <w:rPr>
          <w:sz w:val="28"/>
          <w:szCs w:val="28"/>
        </w:rPr>
        <w:t xml:space="preserve"> </w:t>
      </w:r>
      <w:r w:rsidR="00610250" w:rsidRPr="00E23484">
        <w:rPr>
          <w:sz w:val="28"/>
          <w:szCs w:val="28"/>
        </w:rPr>
        <w:t>млн</w:t>
      </w:r>
      <w:r w:rsidR="00497FB7" w:rsidRPr="00E23484">
        <w:rPr>
          <w:sz w:val="28"/>
          <w:szCs w:val="28"/>
        </w:rPr>
        <w:t>. руб</w:t>
      </w:r>
      <w:r w:rsidR="007A50FA" w:rsidRPr="00E23484">
        <w:rPr>
          <w:bCs/>
          <w:sz w:val="28"/>
          <w:szCs w:val="28"/>
        </w:rPr>
        <w:t xml:space="preserve">. </w:t>
      </w:r>
    </w:p>
    <w:p w14:paraId="08BA59EB" w14:textId="77777777" w:rsidR="007B3840" w:rsidRPr="008F3E40" w:rsidRDefault="007B3840" w:rsidP="00075489">
      <w:pPr>
        <w:ind w:firstLine="709"/>
        <w:jc w:val="both"/>
        <w:rPr>
          <w:bCs/>
          <w:sz w:val="28"/>
          <w:szCs w:val="28"/>
        </w:rPr>
      </w:pPr>
    </w:p>
    <w:p w14:paraId="704722EA" w14:textId="034A78ED" w:rsidR="008F3E40" w:rsidRPr="008F3E40" w:rsidRDefault="00497FB7" w:rsidP="008F3E40">
      <w:pPr>
        <w:jc w:val="center"/>
        <w:rPr>
          <w:b/>
          <w:bCs/>
        </w:rPr>
      </w:pPr>
      <w:r w:rsidRPr="008F3E40">
        <w:rPr>
          <w:b/>
          <w:bCs/>
        </w:rPr>
        <w:t>Динамика расходов</w:t>
      </w:r>
      <w:r w:rsidR="009D0E71">
        <w:rPr>
          <w:b/>
          <w:bCs/>
        </w:rPr>
        <w:t xml:space="preserve"> </w:t>
      </w:r>
      <w:r w:rsidR="008F3E40" w:rsidRPr="008F3E40">
        <w:rPr>
          <w:b/>
          <w:bCs/>
        </w:rPr>
        <w:t>на социальную сферу</w:t>
      </w:r>
    </w:p>
    <w:p w14:paraId="784D42E1" w14:textId="6E3F65BF" w:rsidR="008F3E40" w:rsidRDefault="008F3E40" w:rsidP="008F3E40">
      <w:pPr>
        <w:jc w:val="center"/>
        <w:rPr>
          <w:b/>
          <w:bCs/>
          <w:highlight w:val="yellow"/>
        </w:rPr>
      </w:pPr>
    </w:p>
    <w:p w14:paraId="70184085" w14:textId="5AB5A844" w:rsidR="00497FB7" w:rsidRPr="006D6CFD" w:rsidRDefault="008F3E40" w:rsidP="008F3E40">
      <w:pPr>
        <w:jc w:val="center"/>
        <w:rPr>
          <w:b/>
          <w:bCs/>
          <w:highlight w:val="yellow"/>
        </w:rPr>
      </w:pPr>
      <w:r w:rsidRPr="006D6CFD">
        <w:rPr>
          <w:noProof/>
          <w:highlight w:val="yellow"/>
        </w:rPr>
        <w:drawing>
          <wp:inline distT="0" distB="0" distL="0" distR="0" wp14:anchorId="4FFD7C1E" wp14:editId="44CC887A">
            <wp:extent cx="5844540" cy="3430905"/>
            <wp:effectExtent l="0" t="0" r="381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D701856" w14:textId="77777777" w:rsidR="00497FB7" w:rsidRPr="006D6CFD" w:rsidRDefault="00497FB7" w:rsidP="00075489">
      <w:pPr>
        <w:ind w:firstLine="709"/>
        <w:jc w:val="both"/>
        <w:rPr>
          <w:noProof/>
          <w:sz w:val="28"/>
          <w:szCs w:val="28"/>
          <w:highlight w:val="yellow"/>
        </w:rPr>
      </w:pPr>
    </w:p>
    <w:p w14:paraId="00629C59" w14:textId="77777777" w:rsidR="007B3840" w:rsidRPr="006D6CFD" w:rsidRDefault="007B3840" w:rsidP="00075489">
      <w:pPr>
        <w:ind w:firstLine="709"/>
        <w:jc w:val="both"/>
        <w:rPr>
          <w:bCs/>
          <w:sz w:val="28"/>
          <w:szCs w:val="28"/>
          <w:highlight w:val="yellow"/>
        </w:rPr>
      </w:pPr>
    </w:p>
    <w:p w14:paraId="4332DB7E" w14:textId="77777777" w:rsidR="008F3E40" w:rsidRDefault="008F3E40" w:rsidP="00075489">
      <w:pPr>
        <w:tabs>
          <w:tab w:val="left" w:pos="0"/>
        </w:tabs>
        <w:suppressAutoHyphens/>
        <w:ind w:firstLine="567"/>
        <w:jc w:val="both"/>
        <w:rPr>
          <w:sz w:val="28"/>
          <w:szCs w:val="28"/>
          <w:highlight w:val="yellow"/>
        </w:rPr>
      </w:pPr>
    </w:p>
    <w:p w14:paraId="5F88B504" w14:textId="77777777" w:rsidR="008F3E40" w:rsidRDefault="008F3E40" w:rsidP="00075489">
      <w:pPr>
        <w:tabs>
          <w:tab w:val="left" w:pos="0"/>
        </w:tabs>
        <w:suppressAutoHyphens/>
        <w:ind w:firstLine="567"/>
        <w:jc w:val="both"/>
        <w:rPr>
          <w:sz w:val="28"/>
          <w:szCs w:val="28"/>
          <w:highlight w:val="yellow"/>
        </w:rPr>
      </w:pPr>
    </w:p>
    <w:p w14:paraId="6A852196" w14:textId="77777777" w:rsidR="008F3E40" w:rsidRDefault="008F3E40" w:rsidP="00075489">
      <w:pPr>
        <w:tabs>
          <w:tab w:val="left" w:pos="0"/>
        </w:tabs>
        <w:suppressAutoHyphens/>
        <w:ind w:firstLine="567"/>
        <w:jc w:val="both"/>
        <w:rPr>
          <w:sz w:val="28"/>
          <w:szCs w:val="28"/>
          <w:highlight w:val="yellow"/>
        </w:rPr>
      </w:pPr>
    </w:p>
    <w:p w14:paraId="6214B49B" w14:textId="32437F95" w:rsidR="00A369ED" w:rsidRPr="00523CE3" w:rsidRDefault="00075489" w:rsidP="0021034A">
      <w:pPr>
        <w:tabs>
          <w:tab w:val="left" w:pos="0"/>
        </w:tabs>
        <w:suppressAutoHyphens/>
        <w:ind w:firstLine="709"/>
        <w:jc w:val="both"/>
        <w:rPr>
          <w:sz w:val="28"/>
          <w:szCs w:val="28"/>
        </w:rPr>
      </w:pPr>
      <w:r w:rsidRPr="009D0E71">
        <w:rPr>
          <w:sz w:val="28"/>
          <w:szCs w:val="28"/>
        </w:rPr>
        <w:lastRenderedPageBreak/>
        <w:t xml:space="preserve">В целях эффективного использования бюджетных средств </w:t>
      </w:r>
      <w:r w:rsidRPr="005210A6">
        <w:rPr>
          <w:sz w:val="28"/>
          <w:szCs w:val="28"/>
        </w:rPr>
        <w:t xml:space="preserve">распоряжением администрации Тулунского муниципального района </w:t>
      </w:r>
      <w:r w:rsidRPr="005210A6">
        <w:rPr>
          <w:spacing w:val="-6"/>
          <w:sz w:val="28"/>
          <w:szCs w:val="28"/>
        </w:rPr>
        <w:t>от</w:t>
      </w:r>
      <w:r w:rsidR="005210A6" w:rsidRPr="005210A6">
        <w:rPr>
          <w:spacing w:val="-6"/>
          <w:sz w:val="28"/>
          <w:szCs w:val="28"/>
        </w:rPr>
        <w:t> 30.12.2020г. № 661-рг</w:t>
      </w:r>
      <w:r w:rsidR="005210A6" w:rsidRPr="005210A6">
        <w:rPr>
          <w:sz w:val="28"/>
          <w:szCs w:val="28"/>
        </w:rPr>
        <w:t xml:space="preserve"> </w:t>
      </w:r>
      <w:r w:rsidRPr="005210A6">
        <w:rPr>
          <w:sz w:val="28"/>
          <w:szCs w:val="28"/>
        </w:rPr>
        <w:t>утвержден пл</w:t>
      </w:r>
      <w:r w:rsidRPr="005210A6">
        <w:rPr>
          <w:rStyle w:val="apple-style-span"/>
          <w:sz w:val="28"/>
          <w:szCs w:val="28"/>
        </w:rPr>
        <w:t xml:space="preserve">ан мероприятий по оптимизации расходов, </w:t>
      </w:r>
      <w:r w:rsidRPr="005210A6">
        <w:rPr>
          <w:bCs/>
          <w:color w:val="000000"/>
          <w:sz w:val="28"/>
          <w:szCs w:val="28"/>
        </w:rPr>
        <w:t>повышению сбалансированности</w:t>
      </w:r>
      <w:r w:rsidRPr="005210A6">
        <w:rPr>
          <w:rStyle w:val="apple-converted-space"/>
          <w:color w:val="000000"/>
          <w:sz w:val="28"/>
          <w:szCs w:val="28"/>
        </w:rPr>
        <w:t xml:space="preserve"> </w:t>
      </w:r>
      <w:r w:rsidRPr="005210A6">
        <w:rPr>
          <w:rStyle w:val="apple-style-span"/>
          <w:sz w:val="28"/>
          <w:szCs w:val="28"/>
        </w:rPr>
        <w:t>и платежеспособности</w:t>
      </w:r>
      <w:r w:rsidRPr="005210A6">
        <w:rPr>
          <w:rStyle w:val="apple-converted-space"/>
          <w:color w:val="000000"/>
          <w:sz w:val="28"/>
          <w:szCs w:val="28"/>
        </w:rPr>
        <w:t xml:space="preserve"> </w:t>
      </w:r>
      <w:r w:rsidRPr="005210A6">
        <w:rPr>
          <w:bCs/>
          <w:color w:val="000000"/>
          <w:sz w:val="28"/>
          <w:szCs w:val="28"/>
        </w:rPr>
        <w:t>бюджета</w:t>
      </w:r>
      <w:r w:rsidRPr="005210A6">
        <w:rPr>
          <w:rStyle w:val="apple-converted-space"/>
          <w:color w:val="000000"/>
          <w:sz w:val="28"/>
          <w:szCs w:val="28"/>
        </w:rPr>
        <w:t xml:space="preserve"> </w:t>
      </w:r>
      <w:r w:rsidRPr="005210A6">
        <w:rPr>
          <w:rStyle w:val="apple-style-span"/>
          <w:sz w:val="28"/>
          <w:szCs w:val="28"/>
        </w:rPr>
        <w:t>Тулунского муниципального района в 20</w:t>
      </w:r>
      <w:r w:rsidR="000F623E" w:rsidRPr="005210A6">
        <w:rPr>
          <w:rStyle w:val="apple-style-span"/>
          <w:sz w:val="28"/>
          <w:szCs w:val="28"/>
        </w:rPr>
        <w:t>2</w:t>
      </w:r>
      <w:r w:rsidR="005210A6" w:rsidRPr="005210A6">
        <w:rPr>
          <w:rStyle w:val="apple-style-span"/>
          <w:sz w:val="28"/>
          <w:szCs w:val="28"/>
        </w:rPr>
        <w:t>1</w:t>
      </w:r>
      <w:r w:rsidRPr="005210A6">
        <w:rPr>
          <w:rStyle w:val="apple-style-span"/>
          <w:sz w:val="28"/>
          <w:szCs w:val="28"/>
        </w:rPr>
        <w:t xml:space="preserve"> году</w:t>
      </w:r>
      <w:r w:rsidRPr="005210A6">
        <w:rPr>
          <w:sz w:val="28"/>
          <w:szCs w:val="28"/>
        </w:rPr>
        <w:t xml:space="preserve">. Полученный </w:t>
      </w:r>
      <w:r w:rsidRPr="00523CE3">
        <w:rPr>
          <w:sz w:val="28"/>
          <w:szCs w:val="28"/>
        </w:rPr>
        <w:t>экономический эффект при выполнении мероприятий плана оптимизации за 20</w:t>
      </w:r>
      <w:r w:rsidR="000F623E" w:rsidRPr="00523CE3">
        <w:rPr>
          <w:sz w:val="28"/>
          <w:szCs w:val="28"/>
        </w:rPr>
        <w:t>2</w:t>
      </w:r>
      <w:r w:rsidR="005210A6" w:rsidRPr="00523CE3">
        <w:rPr>
          <w:sz w:val="28"/>
          <w:szCs w:val="28"/>
        </w:rPr>
        <w:t>1</w:t>
      </w:r>
      <w:r w:rsidRPr="00523CE3">
        <w:rPr>
          <w:sz w:val="28"/>
          <w:szCs w:val="28"/>
        </w:rPr>
        <w:t xml:space="preserve"> год составляет </w:t>
      </w:r>
      <w:r w:rsidR="005210A6" w:rsidRPr="00523CE3">
        <w:rPr>
          <w:sz w:val="28"/>
          <w:szCs w:val="28"/>
        </w:rPr>
        <w:t>35,8</w:t>
      </w:r>
      <w:r w:rsidR="00B6201C" w:rsidRPr="00523CE3">
        <w:rPr>
          <w:sz w:val="28"/>
          <w:szCs w:val="28"/>
        </w:rPr>
        <w:t xml:space="preserve"> млн</w:t>
      </w:r>
      <w:r w:rsidRPr="00523CE3">
        <w:rPr>
          <w:sz w:val="28"/>
          <w:szCs w:val="28"/>
        </w:rPr>
        <w:t xml:space="preserve">. руб. или </w:t>
      </w:r>
      <w:r w:rsidR="000A37D1" w:rsidRPr="00523CE3">
        <w:rPr>
          <w:sz w:val="28"/>
          <w:szCs w:val="28"/>
        </w:rPr>
        <w:t>215,7</w:t>
      </w:r>
      <w:r w:rsidRPr="00523CE3">
        <w:rPr>
          <w:sz w:val="28"/>
          <w:szCs w:val="28"/>
        </w:rPr>
        <w:t xml:space="preserve"> % к плану. </w:t>
      </w:r>
    </w:p>
    <w:p w14:paraId="4F6199F1" w14:textId="0EF7BFFC" w:rsidR="00CF0A22" w:rsidRPr="009369A1" w:rsidRDefault="00FA0726" w:rsidP="0021034A">
      <w:pPr>
        <w:tabs>
          <w:tab w:val="left" w:pos="0"/>
        </w:tabs>
        <w:suppressAutoHyphens/>
        <w:ind w:firstLine="709"/>
        <w:jc w:val="both"/>
        <w:rPr>
          <w:sz w:val="28"/>
          <w:szCs w:val="28"/>
        </w:rPr>
      </w:pPr>
      <w:r w:rsidRPr="00523CE3">
        <w:rPr>
          <w:sz w:val="28"/>
          <w:szCs w:val="28"/>
        </w:rPr>
        <w:t xml:space="preserve">Особое </w:t>
      </w:r>
      <w:r w:rsidRPr="009369A1">
        <w:rPr>
          <w:sz w:val="28"/>
          <w:szCs w:val="28"/>
        </w:rPr>
        <w:t>внимание уделялось финансированию таких социально</w:t>
      </w:r>
      <w:r w:rsidR="000A37D1" w:rsidRPr="009369A1">
        <w:rPr>
          <w:sz w:val="28"/>
          <w:szCs w:val="28"/>
        </w:rPr>
        <w:t>-</w:t>
      </w:r>
      <w:r w:rsidRPr="009369A1">
        <w:rPr>
          <w:sz w:val="28"/>
          <w:szCs w:val="28"/>
        </w:rPr>
        <w:t xml:space="preserve">значимых расходов, как заработная плата, оказание мер социальной поддержки населению, </w:t>
      </w:r>
      <w:r w:rsidR="00A369ED" w:rsidRPr="009369A1">
        <w:rPr>
          <w:sz w:val="28"/>
          <w:szCs w:val="28"/>
        </w:rPr>
        <w:t xml:space="preserve">оплата </w:t>
      </w:r>
      <w:r w:rsidRPr="009369A1">
        <w:rPr>
          <w:sz w:val="28"/>
          <w:szCs w:val="28"/>
        </w:rPr>
        <w:t>коммунальны</w:t>
      </w:r>
      <w:r w:rsidR="00A369ED" w:rsidRPr="009369A1">
        <w:rPr>
          <w:sz w:val="28"/>
          <w:szCs w:val="28"/>
        </w:rPr>
        <w:t>х</w:t>
      </w:r>
      <w:r w:rsidRPr="009369A1">
        <w:rPr>
          <w:sz w:val="28"/>
          <w:szCs w:val="28"/>
        </w:rPr>
        <w:t xml:space="preserve"> услуг</w:t>
      </w:r>
      <w:r w:rsidR="000F623E" w:rsidRPr="009369A1">
        <w:rPr>
          <w:sz w:val="28"/>
          <w:szCs w:val="28"/>
        </w:rPr>
        <w:t>.</w:t>
      </w:r>
      <w:r w:rsidRPr="009369A1">
        <w:rPr>
          <w:sz w:val="28"/>
          <w:szCs w:val="28"/>
        </w:rPr>
        <w:t xml:space="preserve"> </w:t>
      </w:r>
    </w:p>
    <w:p w14:paraId="6E5B8F89" w14:textId="6821B96A" w:rsidR="00815EFF" w:rsidRPr="009369A1" w:rsidRDefault="00470547" w:rsidP="0021034A">
      <w:pPr>
        <w:suppressAutoHyphens/>
        <w:ind w:firstLine="709"/>
        <w:jc w:val="both"/>
        <w:rPr>
          <w:sz w:val="28"/>
          <w:szCs w:val="28"/>
        </w:rPr>
      </w:pPr>
      <w:proofErr w:type="gramStart"/>
      <w:r w:rsidRPr="009369A1">
        <w:rPr>
          <w:sz w:val="28"/>
          <w:szCs w:val="28"/>
        </w:rPr>
        <w:t>В течение года проведена работа по привлечению дополнительных финансовых средств из областного и федерального бюджет</w:t>
      </w:r>
      <w:r w:rsidR="000A37D1" w:rsidRPr="009369A1">
        <w:rPr>
          <w:sz w:val="28"/>
          <w:szCs w:val="28"/>
        </w:rPr>
        <w:t>ов</w:t>
      </w:r>
      <w:r w:rsidRPr="009369A1">
        <w:rPr>
          <w:sz w:val="28"/>
          <w:szCs w:val="28"/>
        </w:rPr>
        <w:t>.</w:t>
      </w:r>
      <w:proofErr w:type="gramEnd"/>
      <w:r w:rsidRPr="009369A1">
        <w:rPr>
          <w:sz w:val="28"/>
          <w:szCs w:val="28"/>
        </w:rPr>
        <w:t xml:space="preserve"> Дополнительно в бюджет Тулунского муниципального района в 20</w:t>
      </w:r>
      <w:r w:rsidR="000F623E" w:rsidRPr="009369A1">
        <w:rPr>
          <w:sz w:val="28"/>
          <w:szCs w:val="28"/>
        </w:rPr>
        <w:t>2</w:t>
      </w:r>
      <w:r w:rsidR="000A37D1" w:rsidRPr="009369A1">
        <w:rPr>
          <w:sz w:val="28"/>
          <w:szCs w:val="28"/>
        </w:rPr>
        <w:t>1</w:t>
      </w:r>
      <w:r w:rsidRPr="009369A1">
        <w:rPr>
          <w:sz w:val="28"/>
          <w:szCs w:val="28"/>
        </w:rPr>
        <w:t xml:space="preserve"> г</w:t>
      </w:r>
      <w:r w:rsidR="00815EFF" w:rsidRPr="009369A1">
        <w:rPr>
          <w:sz w:val="28"/>
          <w:szCs w:val="28"/>
        </w:rPr>
        <w:t xml:space="preserve">оду поступило </w:t>
      </w:r>
      <w:r w:rsidR="009369A1" w:rsidRPr="009369A1">
        <w:rPr>
          <w:sz w:val="28"/>
          <w:szCs w:val="28"/>
        </w:rPr>
        <w:t>247,7</w:t>
      </w:r>
      <w:r w:rsidR="00815EFF" w:rsidRPr="009369A1">
        <w:rPr>
          <w:sz w:val="28"/>
          <w:szCs w:val="28"/>
        </w:rPr>
        <w:t xml:space="preserve"> млн. рублей.</w:t>
      </w:r>
    </w:p>
    <w:p w14:paraId="5423BAC8" w14:textId="4E8DADEE" w:rsidR="00CF7743" w:rsidRPr="00CF7743" w:rsidRDefault="00CF7743" w:rsidP="00CF7743">
      <w:pPr>
        <w:suppressAutoHyphens/>
        <w:ind w:firstLine="709"/>
        <w:jc w:val="both"/>
        <w:rPr>
          <w:sz w:val="28"/>
          <w:szCs w:val="28"/>
        </w:rPr>
      </w:pPr>
      <w:proofErr w:type="gramStart"/>
      <w:r>
        <w:rPr>
          <w:sz w:val="28"/>
          <w:szCs w:val="28"/>
        </w:rPr>
        <w:t>Д</w:t>
      </w:r>
      <w:r w:rsidRPr="00CF7743">
        <w:rPr>
          <w:sz w:val="28"/>
          <w:szCs w:val="28"/>
        </w:rPr>
        <w:t>ополнительно полученные финансовые средства позволили обеспечить выполнение реализации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2012-2018 годы» в части повышения заработной платы</w:t>
      </w:r>
      <w:r w:rsidR="007C4BEE" w:rsidRPr="007C4BEE">
        <w:rPr>
          <w:sz w:val="28"/>
          <w:szCs w:val="28"/>
        </w:rPr>
        <w:t xml:space="preserve"> </w:t>
      </w:r>
      <w:r w:rsidR="007C4BEE" w:rsidRPr="00CF7743">
        <w:rPr>
          <w:sz w:val="28"/>
          <w:szCs w:val="28"/>
        </w:rPr>
        <w:t>в 2021 году</w:t>
      </w:r>
      <w:r w:rsidRPr="00CF7743">
        <w:rPr>
          <w:sz w:val="28"/>
          <w:szCs w:val="28"/>
        </w:rPr>
        <w:t xml:space="preserve"> педагогических работников дошкольных образовательных учреждений, педагогических работников </w:t>
      </w:r>
      <w:r w:rsidR="007C4BEE">
        <w:rPr>
          <w:sz w:val="28"/>
          <w:szCs w:val="28"/>
        </w:rPr>
        <w:t xml:space="preserve">учреждений </w:t>
      </w:r>
      <w:r w:rsidRPr="00CF7743">
        <w:rPr>
          <w:sz w:val="28"/>
          <w:szCs w:val="28"/>
        </w:rPr>
        <w:t>дополнительного образования, работников</w:t>
      </w:r>
      <w:proofErr w:type="gramEnd"/>
      <w:r w:rsidRPr="00CF7743">
        <w:rPr>
          <w:sz w:val="28"/>
          <w:szCs w:val="28"/>
        </w:rPr>
        <w:t xml:space="preserve"> учреждений культуры, педагогических работников </w:t>
      </w:r>
      <w:r w:rsidR="007C4BEE">
        <w:rPr>
          <w:sz w:val="28"/>
          <w:szCs w:val="28"/>
        </w:rPr>
        <w:t xml:space="preserve">учреждений </w:t>
      </w:r>
      <w:r w:rsidRPr="00CF7743">
        <w:rPr>
          <w:sz w:val="28"/>
          <w:szCs w:val="28"/>
        </w:rPr>
        <w:t xml:space="preserve">общего образования, обеспечить питанием детей из многодетных и малоимущих семей, бесплатным двухразовым питанием обучающихся с ОВЗ, бесплатным двухразовым питанием обучающихся детей-инвалидов, бесплатным питьевым молоком обучающихся 1-4 классов, бесплатным горячим питанием обучающихся, получающих начальное общее образование, профинансировать  мероприятия и расходы </w:t>
      </w:r>
      <w:proofErr w:type="gramStart"/>
      <w:r w:rsidRPr="00CF7743">
        <w:rPr>
          <w:sz w:val="28"/>
          <w:szCs w:val="28"/>
        </w:rPr>
        <w:t>по</w:t>
      </w:r>
      <w:proofErr w:type="gramEnd"/>
      <w:r w:rsidRPr="00CF7743">
        <w:rPr>
          <w:sz w:val="28"/>
          <w:szCs w:val="28"/>
        </w:rPr>
        <w:t>:</w:t>
      </w:r>
    </w:p>
    <w:p w14:paraId="79C1623F" w14:textId="366667E9" w:rsidR="00CF7743" w:rsidRPr="000C0776" w:rsidRDefault="00CF7743" w:rsidP="00BE33EF">
      <w:pPr>
        <w:numPr>
          <w:ilvl w:val="0"/>
          <w:numId w:val="26"/>
        </w:numPr>
        <w:suppressAutoHyphens/>
        <w:autoSpaceDN w:val="0"/>
        <w:ind w:left="851" w:hanging="284"/>
        <w:jc w:val="both"/>
        <w:rPr>
          <w:color w:val="000000"/>
          <w:sz w:val="28"/>
          <w:szCs w:val="28"/>
        </w:rPr>
      </w:pPr>
      <w:r w:rsidRPr="00BE33EF">
        <w:rPr>
          <w:sz w:val="28"/>
          <w:szCs w:val="28"/>
        </w:rPr>
        <w:t>капитальному ремонту образовательных организаций (МОУ «</w:t>
      </w:r>
      <w:proofErr w:type="spellStart"/>
      <w:r w:rsidRPr="00BE33EF">
        <w:rPr>
          <w:sz w:val="28"/>
          <w:szCs w:val="28"/>
        </w:rPr>
        <w:t>Гуранская</w:t>
      </w:r>
      <w:proofErr w:type="spellEnd"/>
      <w:r w:rsidRPr="00BE33EF">
        <w:rPr>
          <w:sz w:val="28"/>
          <w:szCs w:val="28"/>
        </w:rPr>
        <w:t xml:space="preserve"> СОШ»);</w:t>
      </w:r>
    </w:p>
    <w:p w14:paraId="0C7F319A" w14:textId="77777777" w:rsidR="000C0776" w:rsidRPr="00BE33EF" w:rsidRDefault="000C0776" w:rsidP="000C0776">
      <w:pPr>
        <w:suppressAutoHyphens/>
        <w:autoSpaceDN w:val="0"/>
        <w:ind w:left="851"/>
        <w:jc w:val="both"/>
        <w:rPr>
          <w:color w:val="000000"/>
          <w:sz w:val="28"/>
          <w:szCs w:val="28"/>
        </w:rPr>
      </w:pPr>
    </w:p>
    <w:p w14:paraId="0AE2F1B1" w14:textId="72352A87" w:rsidR="00CF7743" w:rsidRPr="000C0776" w:rsidRDefault="00CF7743" w:rsidP="00BE33EF">
      <w:pPr>
        <w:numPr>
          <w:ilvl w:val="0"/>
          <w:numId w:val="26"/>
        </w:numPr>
        <w:suppressAutoHyphens/>
        <w:autoSpaceDN w:val="0"/>
        <w:ind w:left="851" w:hanging="284"/>
        <w:jc w:val="both"/>
        <w:rPr>
          <w:color w:val="000000"/>
          <w:sz w:val="28"/>
          <w:szCs w:val="28"/>
        </w:rPr>
      </w:pPr>
      <w:r w:rsidRPr="00BE33EF">
        <w:rPr>
          <w:sz w:val="28"/>
          <w:szCs w:val="28"/>
        </w:rPr>
        <w:t>проведению Всероссийской переписи населения 2020 года;</w:t>
      </w:r>
    </w:p>
    <w:p w14:paraId="069E9A6B" w14:textId="77777777" w:rsidR="000C0776" w:rsidRPr="00BE33EF" w:rsidRDefault="000C0776" w:rsidP="000C0776">
      <w:pPr>
        <w:suppressAutoHyphens/>
        <w:autoSpaceDN w:val="0"/>
        <w:jc w:val="both"/>
        <w:rPr>
          <w:color w:val="000000"/>
          <w:sz w:val="28"/>
          <w:szCs w:val="28"/>
        </w:rPr>
      </w:pPr>
    </w:p>
    <w:p w14:paraId="3F5ECEDF" w14:textId="68DC88A0" w:rsidR="00CF7743" w:rsidRPr="000C0776" w:rsidRDefault="00CF7743" w:rsidP="00BE33EF">
      <w:pPr>
        <w:numPr>
          <w:ilvl w:val="0"/>
          <w:numId w:val="26"/>
        </w:numPr>
        <w:suppressAutoHyphens/>
        <w:autoSpaceDN w:val="0"/>
        <w:ind w:left="851" w:hanging="284"/>
        <w:jc w:val="both"/>
        <w:rPr>
          <w:color w:val="000000"/>
          <w:sz w:val="28"/>
          <w:szCs w:val="28"/>
        </w:rPr>
      </w:pPr>
      <w:r w:rsidRPr="00BE33EF">
        <w:rPr>
          <w:sz w:val="28"/>
          <w:szCs w:val="28"/>
        </w:rPr>
        <w:t xml:space="preserve">капитальному ремонту части сети водовода Водозаборного сооружения по адресу: Иркутская область, </w:t>
      </w:r>
      <w:proofErr w:type="spellStart"/>
      <w:r w:rsidRPr="00BE33EF">
        <w:rPr>
          <w:sz w:val="28"/>
          <w:szCs w:val="28"/>
        </w:rPr>
        <w:t>Тулунский</w:t>
      </w:r>
      <w:proofErr w:type="spellEnd"/>
      <w:r w:rsidRPr="00BE33EF">
        <w:rPr>
          <w:sz w:val="28"/>
          <w:szCs w:val="28"/>
        </w:rPr>
        <w:t xml:space="preserve"> район, 9 км. севернее </w:t>
      </w:r>
      <w:proofErr w:type="spellStart"/>
      <w:r w:rsidRPr="00BE33EF">
        <w:rPr>
          <w:sz w:val="28"/>
          <w:szCs w:val="28"/>
        </w:rPr>
        <w:t>с</w:t>
      </w:r>
      <w:proofErr w:type="gramStart"/>
      <w:r w:rsidRPr="00BE33EF">
        <w:rPr>
          <w:sz w:val="28"/>
          <w:szCs w:val="28"/>
        </w:rPr>
        <w:t>.А</w:t>
      </w:r>
      <w:proofErr w:type="gramEnd"/>
      <w:r w:rsidRPr="00BE33EF">
        <w:rPr>
          <w:sz w:val="28"/>
          <w:szCs w:val="28"/>
        </w:rPr>
        <w:t>лгатуй</w:t>
      </w:r>
      <w:proofErr w:type="spellEnd"/>
      <w:r w:rsidRPr="00BE33EF">
        <w:rPr>
          <w:sz w:val="28"/>
          <w:szCs w:val="28"/>
        </w:rPr>
        <w:t>;</w:t>
      </w:r>
    </w:p>
    <w:p w14:paraId="481791EE" w14:textId="77777777" w:rsidR="000C0776" w:rsidRPr="00BE33EF" w:rsidRDefault="000C0776" w:rsidP="000C0776">
      <w:pPr>
        <w:suppressAutoHyphens/>
        <w:autoSpaceDN w:val="0"/>
        <w:jc w:val="both"/>
        <w:rPr>
          <w:color w:val="000000"/>
          <w:sz w:val="28"/>
          <w:szCs w:val="28"/>
        </w:rPr>
      </w:pPr>
    </w:p>
    <w:p w14:paraId="33330400" w14:textId="550817B9" w:rsidR="00CF7743" w:rsidRPr="000C0776" w:rsidRDefault="00CF7743" w:rsidP="00BE33EF">
      <w:pPr>
        <w:numPr>
          <w:ilvl w:val="0"/>
          <w:numId w:val="26"/>
        </w:numPr>
        <w:suppressAutoHyphens/>
        <w:autoSpaceDN w:val="0"/>
        <w:ind w:left="851" w:hanging="284"/>
        <w:jc w:val="both"/>
        <w:rPr>
          <w:color w:val="000000"/>
          <w:sz w:val="28"/>
          <w:szCs w:val="28"/>
        </w:rPr>
      </w:pPr>
      <w:r w:rsidRPr="00BE33EF">
        <w:rPr>
          <w:sz w:val="28"/>
          <w:szCs w:val="28"/>
        </w:rPr>
        <w:t>сбору, транспортировке и утилизации (захоронению) ТКО;</w:t>
      </w:r>
    </w:p>
    <w:p w14:paraId="4C7F5326" w14:textId="77777777" w:rsidR="000C0776" w:rsidRPr="00BE33EF" w:rsidRDefault="000C0776" w:rsidP="000C0776">
      <w:pPr>
        <w:suppressAutoHyphens/>
        <w:autoSpaceDN w:val="0"/>
        <w:jc w:val="both"/>
        <w:rPr>
          <w:color w:val="000000"/>
          <w:sz w:val="28"/>
          <w:szCs w:val="28"/>
        </w:rPr>
      </w:pPr>
    </w:p>
    <w:p w14:paraId="472D3650" w14:textId="53AA0249" w:rsidR="00CF7743" w:rsidRPr="000C0776" w:rsidRDefault="00CF7743" w:rsidP="00BE33EF">
      <w:pPr>
        <w:numPr>
          <w:ilvl w:val="0"/>
          <w:numId w:val="26"/>
        </w:numPr>
        <w:suppressAutoHyphens/>
        <w:autoSpaceDN w:val="0"/>
        <w:ind w:left="851" w:hanging="284"/>
        <w:jc w:val="both"/>
        <w:rPr>
          <w:color w:val="000000"/>
          <w:sz w:val="28"/>
          <w:szCs w:val="28"/>
        </w:rPr>
      </w:pPr>
      <w:r w:rsidRPr="00BE33EF">
        <w:rPr>
          <w:sz w:val="28"/>
          <w:szCs w:val="28"/>
        </w:rPr>
        <w:t>приобретению спортинвентаря;</w:t>
      </w:r>
    </w:p>
    <w:p w14:paraId="60879581" w14:textId="77777777" w:rsidR="000C0776" w:rsidRPr="00BE33EF" w:rsidRDefault="000C0776" w:rsidP="000C0776">
      <w:pPr>
        <w:suppressAutoHyphens/>
        <w:autoSpaceDN w:val="0"/>
        <w:ind w:left="851"/>
        <w:jc w:val="both"/>
        <w:rPr>
          <w:color w:val="000000"/>
          <w:sz w:val="28"/>
          <w:szCs w:val="28"/>
        </w:rPr>
      </w:pPr>
    </w:p>
    <w:p w14:paraId="2C896B63" w14:textId="60A4F9FE" w:rsidR="00CF7743" w:rsidRPr="000C0776" w:rsidRDefault="00CF7743" w:rsidP="00BE33EF">
      <w:pPr>
        <w:numPr>
          <w:ilvl w:val="0"/>
          <w:numId w:val="26"/>
        </w:numPr>
        <w:suppressAutoHyphens/>
        <w:autoSpaceDN w:val="0"/>
        <w:ind w:left="851" w:hanging="284"/>
        <w:jc w:val="both"/>
        <w:rPr>
          <w:color w:val="000000"/>
          <w:sz w:val="28"/>
          <w:szCs w:val="28"/>
        </w:rPr>
      </w:pPr>
      <w:r w:rsidRPr="00BE33EF">
        <w:rPr>
          <w:sz w:val="28"/>
          <w:szCs w:val="28"/>
        </w:rPr>
        <w:t>приобретению автобуса;</w:t>
      </w:r>
    </w:p>
    <w:p w14:paraId="6A7FE8EC" w14:textId="77777777" w:rsidR="000C0776" w:rsidRPr="00BE33EF" w:rsidRDefault="000C0776" w:rsidP="000C0776">
      <w:pPr>
        <w:suppressAutoHyphens/>
        <w:autoSpaceDN w:val="0"/>
        <w:ind w:left="851"/>
        <w:jc w:val="both"/>
        <w:rPr>
          <w:color w:val="000000"/>
          <w:sz w:val="28"/>
          <w:szCs w:val="28"/>
        </w:rPr>
      </w:pPr>
    </w:p>
    <w:p w14:paraId="7F55753A" w14:textId="4AAA12D7" w:rsidR="000C0776" w:rsidRPr="000C0776" w:rsidRDefault="00CF7743" w:rsidP="000C0776">
      <w:pPr>
        <w:numPr>
          <w:ilvl w:val="0"/>
          <w:numId w:val="26"/>
        </w:numPr>
        <w:tabs>
          <w:tab w:val="left" w:pos="851"/>
        </w:tabs>
        <w:autoSpaceDN w:val="0"/>
        <w:ind w:left="567" w:firstLine="0"/>
        <w:jc w:val="both"/>
        <w:rPr>
          <w:sz w:val="28"/>
          <w:szCs w:val="28"/>
        </w:rPr>
      </w:pPr>
      <w:r w:rsidRPr="00BE33EF">
        <w:rPr>
          <w:sz w:val="28"/>
          <w:szCs w:val="28"/>
        </w:rPr>
        <w:t>приобретени</w:t>
      </w:r>
      <w:r w:rsidR="000C0776">
        <w:rPr>
          <w:sz w:val="28"/>
          <w:szCs w:val="28"/>
        </w:rPr>
        <w:t>ю</w:t>
      </w:r>
      <w:r w:rsidRPr="00BE33EF">
        <w:rPr>
          <w:sz w:val="28"/>
          <w:szCs w:val="28"/>
        </w:rPr>
        <w:t>: вычислительной техники, учебной литературы для образовательных учреждений, спортивного оборудования и инвентаря, технологического оборудования, учебной литературы и наглядн</w:t>
      </w:r>
      <w:r w:rsidR="000C0776">
        <w:rPr>
          <w:sz w:val="28"/>
          <w:szCs w:val="28"/>
        </w:rPr>
        <w:t>ых</w:t>
      </w:r>
      <w:r w:rsidRPr="00BE33EF">
        <w:rPr>
          <w:sz w:val="28"/>
          <w:szCs w:val="28"/>
        </w:rPr>
        <w:t xml:space="preserve"> пособи</w:t>
      </w:r>
      <w:r w:rsidR="000C0776">
        <w:rPr>
          <w:sz w:val="28"/>
          <w:szCs w:val="28"/>
        </w:rPr>
        <w:t>й</w:t>
      </w:r>
      <w:r w:rsidRPr="00BE33EF">
        <w:rPr>
          <w:sz w:val="28"/>
          <w:szCs w:val="28"/>
        </w:rPr>
        <w:t>, школьной мебели, оргтехники, комплек</w:t>
      </w:r>
      <w:r w:rsidR="00BE33EF" w:rsidRPr="00BE33EF">
        <w:rPr>
          <w:sz w:val="28"/>
          <w:szCs w:val="28"/>
        </w:rPr>
        <w:t>тов лабораторного оборудования.</w:t>
      </w:r>
    </w:p>
    <w:p w14:paraId="5C84FACC" w14:textId="19DD0F54" w:rsidR="00A56298" w:rsidRPr="006D6CFD" w:rsidRDefault="00276541" w:rsidP="0021034A">
      <w:pPr>
        <w:ind w:firstLine="709"/>
        <w:jc w:val="both"/>
        <w:rPr>
          <w:sz w:val="28"/>
          <w:szCs w:val="28"/>
          <w:highlight w:val="yellow"/>
        </w:rPr>
      </w:pPr>
      <w:r w:rsidRPr="00CF7743">
        <w:rPr>
          <w:sz w:val="28"/>
          <w:szCs w:val="28"/>
        </w:rPr>
        <w:lastRenderedPageBreak/>
        <w:t>В 20</w:t>
      </w:r>
      <w:r w:rsidR="00414FE8" w:rsidRPr="00CF7743">
        <w:rPr>
          <w:sz w:val="28"/>
          <w:szCs w:val="28"/>
        </w:rPr>
        <w:t>2</w:t>
      </w:r>
      <w:r w:rsidR="00CF7743" w:rsidRPr="00CF7743">
        <w:rPr>
          <w:sz w:val="28"/>
          <w:szCs w:val="28"/>
        </w:rPr>
        <w:t>1</w:t>
      </w:r>
      <w:r w:rsidR="008D723A" w:rsidRPr="00CF7743">
        <w:rPr>
          <w:sz w:val="28"/>
          <w:szCs w:val="28"/>
        </w:rPr>
        <w:t xml:space="preserve"> году бюджет муниципального района сформирован </w:t>
      </w:r>
      <w:r w:rsidR="007C4BEE" w:rsidRPr="00CF7743">
        <w:rPr>
          <w:sz w:val="28"/>
          <w:szCs w:val="28"/>
        </w:rPr>
        <w:t xml:space="preserve">с дефицитом </w:t>
      </w:r>
      <w:r w:rsidR="008D723A" w:rsidRPr="00CF7743">
        <w:rPr>
          <w:sz w:val="28"/>
          <w:szCs w:val="28"/>
        </w:rPr>
        <w:t>с соблюдением требований Бюджетного кодекса</w:t>
      </w:r>
      <w:r w:rsidR="00772A68" w:rsidRPr="00CF7743">
        <w:rPr>
          <w:sz w:val="28"/>
          <w:szCs w:val="28"/>
        </w:rPr>
        <w:t xml:space="preserve"> Российской Федерации</w:t>
      </w:r>
      <w:r w:rsidR="008D723A" w:rsidRPr="00CF7743">
        <w:rPr>
          <w:sz w:val="28"/>
          <w:szCs w:val="28"/>
        </w:rPr>
        <w:t>, не превышающем сложившийся на 01.01.20</w:t>
      </w:r>
      <w:r w:rsidR="00414FE8" w:rsidRPr="00CF7743">
        <w:rPr>
          <w:sz w:val="28"/>
          <w:szCs w:val="28"/>
        </w:rPr>
        <w:t>2</w:t>
      </w:r>
      <w:r w:rsidR="00CF7743" w:rsidRPr="00CF7743">
        <w:rPr>
          <w:sz w:val="28"/>
          <w:szCs w:val="28"/>
        </w:rPr>
        <w:t>1</w:t>
      </w:r>
      <w:r w:rsidR="008D723A" w:rsidRPr="00CF7743">
        <w:rPr>
          <w:sz w:val="28"/>
          <w:szCs w:val="28"/>
        </w:rPr>
        <w:t xml:space="preserve"> года остаток средств на едином счете бюджета. </w:t>
      </w:r>
      <w:r w:rsidR="00917BAD" w:rsidRPr="00CF7743">
        <w:rPr>
          <w:sz w:val="28"/>
          <w:szCs w:val="28"/>
        </w:rPr>
        <w:t>Бюджет Тулунского муниципального района за 20</w:t>
      </w:r>
      <w:r w:rsidR="00414FE8" w:rsidRPr="00CF7743">
        <w:rPr>
          <w:sz w:val="28"/>
          <w:szCs w:val="28"/>
        </w:rPr>
        <w:t>2</w:t>
      </w:r>
      <w:r w:rsidR="00CF7743" w:rsidRPr="00CF7743">
        <w:rPr>
          <w:sz w:val="28"/>
          <w:szCs w:val="28"/>
        </w:rPr>
        <w:t>1</w:t>
      </w:r>
      <w:r w:rsidR="00917BAD" w:rsidRPr="00CF7743">
        <w:rPr>
          <w:sz w:val="28"/>
          <w:szCs w:val="28"/>
        </w:rPr>
        <w:t xml:space="preserve"> год исполнен с</w:t>
      </w:r>
      <w:r w:rsidR="00CF7743" w:rsidRPr="00CF7743">
        <w:rPr>
          <w:sz w:val="28"/>
          <w:szCs w:val="28"/>
        </w:rPr>
        <w:t xml:space="preserve"> профицитом </w:t>
      </w:r>
      <w:r w:rsidR="00917BAD" w:rsidRPr="00CF7743">
        <w:rPr>
          <w:sz w:val="28"/>
          <w:szCs w:val="28"/>
        </w:rPr>
        <w:t xml:space="preserve">в сумме </w:t>
      </w:r>
      <w:r w:rsidR="00CF7743" w:rsidRPr="00CF7743">
        <w:rPr>
          <w:sz w:val="28"/>
          <w:szCs w:val="28"/>
        </w:rPr>
        <w:t>5,2</w:t>
      </w:r>
      <w:r w:rsidR="00F24ED7" w:rsidRPr="00CF7743">
        <w:rPr>
          <w:sz w:val="28"/>
          <w:szCs w:val="28"/>
        </w:rPr>
        <w:t xml:space="preserve"> млн</w:t>
      </w:r>
      <w:r w:rsidR="00917BAD" w:rsidRPr="00CF7743">
        <w:rPr>
          <w:sz w:val="28"/>
          <w:szCs w:val="28"/>
        </w:rPr>
        <w:t xml:space="preserve">. руб.  </w:t>
      </w:r>
    </w:p>
    <w:p w14:paraId="74964211" w14:textId="65AD4906" w:rsidR="00B71057" w:rsidRPr="00CF7743" w:rsidRDefault="008D723A" w:rsidP="0021034A">
      <w:pPr>
        <w:suppressAutoHyphens/>
        <w:ind w:firstLine="709"/>
        <w:jc w:val="both"/>
        <w:rPr>
          <w:sz w:val="28"/>
          <w:szCs w:val="28"/>
        </w:rPr>
      </w:pPr>
      <w:r w:rsidRPr="00CF7743">
        <w:rPr>
          <w:sz w:val="28"/>
          <w:szCs w:val="28"/>
        </w:rPr>
        <w:t>По результатам исполнения бюджета муниципального района за 20</w:t>
      </w:r>
      <w:r w:rsidR="00A56298" w:rsidRPr="00CF7743">
        <w:rPr>
          <w:sz w:val="28"/>
          <w:szCs w:val="28"/>
        </w:rPr>
        <w:t>2</w:t>
      </w:r>
      <w:r w:rsidR="00CF7743" w:rsidRPr="00CF7743">
        <w:rPr>
          <w:sz w:val="28"/>
          <w:szCs w:val="28"/>
        </w:rPr>
        <w:t>1</w:t>
      </w:r>
      <w:r w:rsidRPr="00CF7743">
        <w:rPr>
          <w:sz w:val="28"/>
          <w:szCs w:val="28"/>
        </w:rPr>
        <w:t xml:space="preserve"> год все принятые расходные обязательства были исполн</w:t>
      </w:r>
      <w:r w:rsidR="002F29A5" w:rsidRPr="00CF7743">
        <w:rPr>
          <w:sz w:val="28"/>
          <w:szCs w:val="28"/>
        </w:rPr>
        <w:t>ены.</w:t>
      </w:r>
      <w:r w:rsidRPr="00CF7743">
        <w:rPr>
          <w:sz w:val="28"/>
          <w:szCs w:val="28"/>
        </w:rPr>
        <w:t xml:space="preserve"> </w:t>
      </w:r>
    </w:p>
    <w:p w14:paraId="43717DD6" w14:textId="2197F6A1" w:rsidR="00227C97" w:rsidRPr="00CF7743" w:rsidRDefault="004C5829" w:rsidP="0021034A">
      <w:pPr>
        <w:suppressAutoHyphens/>
        <w:ind w:firstLine="709"/>
        <w:jc w:val="both"/>
        <w:rPr>
          <w:sz w:val="28"/>
          <w:szCs w:val="28"/>
        </w:rPr>
      </w:pPr>
      <w:r w:rsidRPr="00CF7743">
        <w:rPr>
          <w:sz w:val="28"/>
          <w:szCs w:val="28"/>
        </w:rPr>
        <w:t>Бюджет</w:t>
      </w:r>
      <w:r w:rsidR="00227C97" w:rsidRPr="00CF7743">
        <w:rPr>
          <w:sz w:val="28"/>
          <w:szCs w:val="28"/>
        </w:rPr>
        <w:t xml:space="preserve"> муниципального района по </w:t>
      </w:r>
      <w:r w:rsidR="00A96E0D" w:rsidRPr="00CF7743">
        <w:rPr>
          <w:sz w:val="28"/>
          <w:szCs w:val="28"/>
        </w:rPr>
        <w:t>состоянию на 1 января 20</w:t>
      </w:r>
      <w:r w:rsidR="001B3F41" w:rsidRPr="00CF7743">
        <w:rPr>
          <w:sz w:val="28"/>
          <w:szCs w:val="28"/>
        </w:rPr>
        <w:t>2</w:t>
      </w:r>
      <w:r w:rsidR="00CF7743" w:rsidRPr="00CF7743">
        <w:rPr>
          <w:sz w:val="28"/>
          <w:szCs w:val="28"/>
        </w:rPr>
        <w:t>2</w:t>
      </w:r>
      <w:r w:rsidR="00A96E0D" w:rsidRPr="00CF7743">
        <w:rPr>
          <w:sz w:val="28"/>
          <w:szCs w:val="28"/>
        </w:rPr>
        <w:t xml:space="preserve"> года</w:t>
      </w:r>
      <w:r w:rsidR="00227C97" w:rsidRPr="00CF7743">
        <w:rPr>
          <w:sz w:val="28"/>
          <w:szCs w:val="28"/>
        </w:rPr>
        <w:t xml:space="preserve"> не имеет просроченной задолженности по заработной плате, по отчислениям во внебюджетные фонды, п</w:t>
      </w:r>
      <w:r w:rsidR="007C4BEE">
        <w:rPr>
          <w:sz w:val="28"/>
          <w:szCs w:val="28"/>
        </w:rPr>
        <w:t>о оплате за коммунальные услуги, не имеет муниципального долга.</w:t>
      </w:r>
    </w:p>
    <w:p w14:paraId="73F557BA" w14:textId="77777777" w:rsidR="00DD30F1" w:rsidRPr="00CF7743" w:rsidRDefault="00DD30F1" w:rsidP="005C1A9F">
      <w:pPr>
        <w:pStyle w:val="ConsPlusNormal"/>
        <w:widowControl/>
        <w:ind w:firstLine="567"/>
        <w:jc w:val="both"/>
        <w:rPr>
          <w:rFonts w:ascii="Times New Roman" w:hAnsi="Times New Roman" w:cs="Times New Roman"/>
          <w:sz w:val="28"/>
          <w:szCs w:val="28"/>
        </w:rPr>
      </w:pPr>
    </w:p>
    <w:p w14:paraId="13115F64" w14:textId="77777777" w:rsidR="00CF7743" w:rsidRPr="00CF7743" w:rsidRDefault="00D447B9" w:rsidP="00290B06">
      <w:pPr>
        <w:pStyle w:val="ConsPlusNormal"/>
        <w:widowControl/>
        <w:ind w:firstLine="0"/>
        <w:jc w:val="center"/>
        <w:outlineLvl w:val="1"/>
        <w:rPr>
          <w:rFonts w:ascii="Times New Roman" w:hAnsi="Times New Roman" w:cs="Times New Roman"/>
          <w:sz w:val="28"/>
          <w:szCs w:val="28"/>
        </w:rPr>
      </w:pPr>
      <w:r w:rsidRPr="00CF7743">
        <w:rPr>
          <w:rFonts w:ascii="Times New Roman" w:hAnsi="Times New Roman" w:cs="Times New Roman"/>
          <w:sz w:val="28"/>
          <w:szCs w:val="28"/>
          <w:lang w:val="en-US"/>
        </w:rPr>
        <w:t>I</w:t>
      </w:r>
      <w:r w:rsidRPr="00CF7743">
        <w:rPr>
          <w:rFonts w:ascii="Times New Roman" w:hAnsi="Times New Roman" w:cs="Times New Roman"/>
          <w:sz w:val="28"/>
          <w:szCs w:val="28"/>
        </w:rPr>
        <w:t xml:space="preserve">II. ОСНОВНЫЕ НАПРАВЛЕНИЯ </w:t>
      </w:r>
    </w:p>
    <w:p w14:paraId="3FA9DB99" w14:textId="77777777" w:rsidR="00CF7743" w:rsidRPr="00CF7743" w:rsidRDefault="00290B06" w:rsidP="00290B06">
      <w:pPr>
        <w:pStyle w:val="ConsPlusNormal"/>
        <w:widowControl/>
        <w:ind w:firstLine="0"/>
        <w:jc w:val="center"/>
        <w:outlineLvl w:val="1"/>
        <w:rPr>
          <w:rFonts w:ascii="Times New Roman" w:hAnsi="Times New Roman" w:cs="Times New Roman"/>
          <w:sz w:val="28"/>
          <w:szCs w:val="28"/>
        </w:rPr>
      </w:pPr>
      <w:r w:rsidRPr="00CF7743">
        <w:rPr>
          <w:rFonts w:ascii="Times New Roman" w:hAnsi="Times New Roman" w:cs="Times New Roman"/>
          <w:sz w:val="28"/>
          <w:szCs w:val="28"/>
        </w:rPr>
        <w:t xml:space="preserve">БЮДЖЕТНОЙ И </w:t>
      </w:r>
      <w:r w:rsidR="00D447B9" w:rsidRPr="00CF7743">
        <w:rPr>
          <w:rFonts w:ascii="Times New Roman" w:hAnsi="Times New Roman" w:cs="Times New Roman"/>
          <w:sz w:val="28"/>
          <w:szCs w:val="28"/>
        </w:rPr>
        <w:t>НАЛОГОВОЙ ПОЛИТИКИ</w:t>
      </w:r>
      <w:r w:rsidRPr="00CF7743">
        <w:rPr>
          <w:rFonts w:ascii="Times New Roman" w:hAnsi="Times New Roman" w:cs="Times New Roman"/>
          <w:sz w:val="28"/>
          <w:szCs w:val="28"/>
        </w:rPr>
        <w:t xml:space="preserve"> </w:t>
      </w:r>
    </w:p>
    <w:p w14:paraId="1C9E5646" w14:textId="21A6E908" w:rsidR="00D447B9" w:rsidRPr="00CF7743" w:rsidRDefault="0050652E" w:rsidP="00290B06">
      <w:pPr>
        <w:pStyle w:val="ConsPlusNormal"/>
        <w:widowControl/>
        <w:ind w:firstLine="0"/>
        <w:jc w:val="center"/>
        <w:outlineLvl w:val="1"/>
        <w:rPr>
          <w:rFonts w:ascii="Times New Roman" w:hAnsi="Times New Roman" w:cs="Times New Roman"/>
          <w:sz w:val="28"/>
          <w:szCs w:val="28"/>
        </w:rPr>
      </w:pPr>
      <w:r w:rsidRPr="00CF7743">
        <w:rPr>
          <w:rFonts w:ascii="Times New Roman" w:hAnsi="Times New Roman" w:cs="Times New Roman"/>
          <w:sz w:val="28"/>
          <w:szCs w:val="28"/>
        </w:rPr>
        <w:t>НА 202</w:t>
      </w:r>
      <w:r w:rsidR="00CF7743" w:rsidRPr="00CF7743">
        <w:rPr>
          <w:rFonts w:ascii="Times New Roman" w:hAnsi="Times New Roman" w:cs="Times New Roman"/>
          <w:sz w:val="28"/>
          <w:szCs w:val="28"/>
        </w:rPr>
        <w:t>3</w:t>
      </w:r>
      <w:r w:rsidR="00D447B9" w:rsidRPr="00CF7743">
        <w:rPr>
          <w:rFonts w:ascii="Times New Roman" w:hAnsi="Times New Roman" w:cs="Times New Roman"/>
          <w:sz w:val="28"/>
          <w:szCs w:val="28"/>
        </w:rPr>
        <w:t xml:space="preserve"> ГОД И </w:t>
      </w:r>
      <w:r w:rsidR="00A50054" w:rsidRPr="00CF7743">
        <w:rPr>
          <w:rFonts w:ascii="Times New Roman" w:hAnsi="Times New Roman" w:cs="Times New Roman"/>
          <w:sz w:val="28"/>
          <w:szCs w:val="28"/>
        </w:rPr>
        <w:t xml:space="preserve">НА </w:t>
      </w:r>
      <w:r w:rsidR="00A22599" w:rsidRPr="00CF7743">
        <w:rPr>
          <w:rFonts w:ascii="Times New Roman" w:hAnsi="Times New Roman" w:cs="Times New Roman"/>
          <w:sz w:val="28"/>
          <w:szCs w:val="28"/>
        </w:rPr>
        <w:t>ПЛАНОВЫЙ ПЕРИОД 202</w:t>
      </w:r>
      <w:r w:rsidR="00CF7743" w:rsidRPr="00CF7743">
        <w:rPr>
          <w:rFonts w:ascii="Times New Roman" w:hAnsi="Times New Roman" w:cs="Times New Roman"/>
          <w:sz w:val="28"/>
          <w:szCs w:val="28"/>
        </w:rPr>
        <w:t>4</w:t>
      </w:r>
      <w:proofErr w:type="gramStart"/>
      <w:r w:rsidR="00CF7743" w:rsidRPr="00CF7743">
        <w:rPr>
          <w:rFonts w:ascii="Times New Roman" w:hAnsi="Times New Roman" w:cs="Times New Roman"/>
          <w:sz w:val="28"/>
          <w:szCs w:val="28"/>
        </w:rPr>
        <w:t xml:space="preserve"> </w:t>
      </w:r>
      <w:r w:rsidR="00D447B9" w:rsidRPr="00CF7743">
        <w:rPr>
          <w:rFonts w:ascii="Times New Roman" w:hAnsi="Times New Roman" w:cs="Times New Roman"/>
          <w:sz w:val="28"/>
          <w:szCs w:val="28"/>
        </w:rPr>
        <w:t>И</w:t>
      </w:r>
      <w:proofErr w:type="gramEnd"/>
      <w:r w:rsidR="00D447B9" w:rsidRPr="00CF7743">
        <w:rPr>
          <w:rFonts w:ascii="Times New Roman" w:hAnsi="Times New Roman" w:cs="Times New Roman"/>
          <w:sz w:val="28"/>
          <w:szCs w:val="28"/>
        </w:rPr>
        <w:t xml:space="preserve"> 20</w:t>
      </w:r>
      <w:r w:rsidR="00A22599" w:rsidRPr="00CF7743">
        <w:rPr>
          <w:rFonts w:ascii="Times New Roman" w:hAnsi="Times New Roman" w:cs="Times New Roman"/>
          <w:sz w:val="28"/>
          <w:szCs w:val="28"/>
        </w:rPr>
        <w:t>2</w:t>
      </w:r>
      <w:r w:rsidR="00CF7743" w:rsidRPr="00CF7743">
        <w:rPr>
          <w:rFonts w:ascii="Times New Roman" w:hAnsi="Times New Roman" w:cs="Times New Roman"/>
          <w:sz w:val="28"/>
          <w:szCs w:val="28"/>
        </w:rPr>
        <w:t>5</w:t>
      </w:r>
      <w:r w:rsidR="00D447B9" w:rsidRPr="00CF7743">
        <w:rPr>
          <w:rFonts w:ascii="Times New Roman" w:hAnsi="Times New Roman" w:cs="Times New Roman"/>
          <w:sz w:val="28"/>
          <w:szCs w:val="28"/>
        </w:rPr>
        <w:t xml:space="preserve"> ГОДОВ</w:t>
      </w:r>
    </w:p>
    <w:p w14:paraId="01607308" w14:textId="77777777" w:rsidR="00483C63" w:rsidRPr="0013684A" w:rsidRDefault="00483C63" w:rsidP="007631AC">
      <w:pPr>
        <w:pStyle w:val="Default"/>
        <w:ind w:firstLine="567"/>
        <w:jc w:val="both"/>
        <w:rPr>
          <w:sz w:val="28"/>
          <w:szCs w:val="28"/>
        </w:rPr>
      </w:pPr>
    </w:p>
    <w:p w14:paraId="6C29A4D6" w14:textId="262B75B2" w:rsidR="007631AC" w:rsidRPr="00EC3752" w:rsidRDefault="007631AC" w:rsidP="00CF7743">
      <w:pPr>
        <w:pStyle w:val="Default"/>
        <w:ind w:firstLine="709"/>
        <w:jc w:val="both"/>
        <w:rPr>
          <w:sz w:val="28"/>
          <w:szCs w:val="28"/>
        </w:rPr>
      </w:pPr>
      <w:r w:rsidRPr="00EC3752">
        <w:rPr>
          <w:sz w:val="28"/>
          <w:szCs w:val="28"/>
        </w:rPr>
        <w:t xml:space="preserve">Основной целью бюджетной и налоговой политики </w:t>
      </w:r>
      <w:r w:rsidR="00B32D70" w:rsidRPr="00EC3752">
        <w:rPr>
          <w:sz w:val="28"/>
          <w:szCs w:val="28"/>
        </w:rPr>
        <w:t>в очередном трехлетнем периоде будет являться стабилизация ситуации с наполняемостью бюджета Тулунского муниципального района, которая позволит исполнить все принятые бюджетные обязательства в условиях современного экономического</w:t>
      </w:r>
      <w:r w:rsidR="008A7907" w:rsidRPr="00EC3752">
        <w:rPr>
          <w:sz w:val="28"/>
          <w:szCs w:val="28"/>
        </w:rPr>
        <w:t xml:space="preserve"> </w:t>
      </w:r>
      <w:r w:rsidR="00EC3752" w:rsidRPr="00EC3752">
        <w:rPr>
          <w:sz w:val="28"/>
          <w:szCs w:val="28"/>
        </w:rPr>
        <w:t xml:space="preserve">кризиса, обусловленного </w:t>
      </w:r>
      <w:r w:rsidR="00EC3752" w:rsidRPr="00EC3752">
        <w:t xml:space="preserve"> </w:t>
      </w:r>
      <w:r w:rsidR="00EC3752" w:rsidRPr="00EC3752">
        <w:rPr>
          <w:sz w:val="28"/>
          <w:szCs w:val="28"/>
        </w:rPr>
        <w:t>искусственными торговыми ограничениями и финансовыми санкциями.</w:t>
      </w:r>
    </w:p>
    <w:p w14:paraId="14A5A905" w14:textId="77049A89" w:rsidR="000C18B1" w:rsidRPr="00A46451" w:rsidRDefault="008A7907" w:rsidP="00CF7743">
      <w:pPr>
        <w:pStyle w:val="Default"/>
        <w:ind w:firstLine="709"/>
        <w:jc w:val="both"/>
        <w:rPr>
          <w:sz w:val="28"/>
          <w:szCs w:val="28"/>
        </w:rPr>
      </w:pPr>
      <w:r w:rsidRPr="00A46451">
        <w:rPr>
          <w:sz w:val="28"/>
          <w:szCs w:val="28"/>
        </w:rPr>
        <w:t>Приоритетными направлениями бюджетной и налоговой политики будет работа</w:t>
      </w:r>
      <w:r w:rsidR="007631AC" w:rsidRPr="00A46451">
        <w:rPr>
          <w:sz w:val="28"/>
          <w:szCs w:val="28"/>
        </w:rPr>
        <w:t xml:space="preserve"> по повышению доходного потенциала, проведению взвешенной долговой политики, оптимизации расходов и концентрации финансовых ресурсов для реализации приоритетных направлений</w:t>
      </w:r>
      <w:r w:rsidR="00CF6DA2" w:rsidRPr="00A46451">
        <w:rPr>
          <w:sz w:val="28"/>
          <w:szCs w:val="28"/>
        </w:rPr>
        <w:t xml:space="preserve"> национальных целей развития</w:t>
      </w:r>
      <w:r w:rsidR="007631AC" w:rsidRPr="00A46451">
        <w:rPr>
          <w:sz w:val="28"/>
          <w:szCs w:val="28"/>
        </w:rPr>
        <w:t xml:space="preserve">, </w:t>
      </w:r>
      <w:r w:rsidR="00247483" w:rsidRPr="00A46451">
        <w:rPr>
          <w:sz w:val="28"/>
          <w:szCs w:val="28"/>
        </w:rPr>
        <w:t>предусмотренных Указом Президента Российской Федерации от 7</w:t>
      </w:r>
      <w:r w:rsidR="0013684A" w:rsidRPr="00A46451">
        <w:rPr>
          <w:sz w:val="28"/>
          <w:szCs w:val="28"/>
        </w:rPr>
        <w:t> </w:t>
      </w:r>
      <w:r w:rsidR="00247483" w:rsidRPr="00A46451">
        <w:rPr>
          <w:sz w:val="28"/>
          <w:szCs w:val="28"/>
        </w:rPr>
        <w:t>мая 2018 года №</w:t>
      </w:r>
      <w:r w:rsidR="0007144E" w:rsidRPr="00A46451">
        <w:rPr>
          <w:sz w:val="28"/>
          <w:szCs w:val="28"/>
        </w:rPr>
        <w:t xml:space="preserve"> </w:t>
      </w:r>
      <w:r w:rsidR="00247483" w:rsidRPr="00A46451">
        <w:rPr>
          <w:sz w:val="28"/>
          <w:szCs w:val="28"/>
        </w:rPr>
        <w:t>204.</w:t>
      </w:r>
    </w:p>
    <w:p w14:paraId="3251ECD3" w14:textId="031A8845" w:rsidR="00BB5F16" w:rsidRPr="00A46451" w:rsidRDefault="00266B48" w:rsidP="00CF7743">
      <w:pPr>
        <w:ind w:firstLine="709"/>
        <w:jc w:val="both"/>
        <w:rPr>
          <w:sz w:val="28"/>
          <w:szCs w:val="28"/>
        </w:rPr>
      </w:pPr>
      <w:r w:rsidRPr="00A46451">
        <w:rPr>
          <w:sz w:val="28"/>
          <w:szCs w:val="28"/>
        </w:rPr>
        <w:t>Основные направления бюджетной и налоговой политики на 20</w:t>
      </w:r>
      <w:r w:rsidR="00772A68" w:rsidRPr="00A46451">
        <w:rPr>
          <w:sz w:val="28"/>
          <w:szCs w:val="28"/>
        </w:rPr>
        <w:t>2</w:t>
      </w:r>
      <w:r w:rsidR="0013684A" w:rsidRPr="00A46451">
        <w:rPr>
          <w:sz w:val="28"/>
          <w:szCs w:val="28"/>
        </w:rPr>
        <w:t>3</w:t>
      </w:r>
      <w:r w:rsidRPr="00A46451">
        <w:rPr>
          <w:sz w:val="28"/>
          <w:szCs w:val="28"/>
        </w:rPr>
        <w:t xml:space="preserve"> год и плановый период 202</w:t>
      </w:r>
      <w:r w:rsidR="0013684A" w:rsidRPr="00A46451">
        <w:rPr>
          <w:sz w:val="28"/>
          <w:szCs w:val="28"/>
        </w:rPr>
        <w:t>4</w:t>
      </w:r>
      <w:r w:rsidRPr="00A46451">
        <w:rPr>
          <w:sz w:val="28"/>
          <w:szCs w:val="28"/>
        </w:rPr>
        <w:t xml:space="preserve"> и 202</w:t>
      </w:r>
      <w:r w:rsidR="0013684A" w:rsidRPr="00A46451">
        <w:rPr>
          <w:sz w:val="28"/>
          <w:szCs w:val="28"/>
        </w:rPr>
        <w:t>5</w:t>
      </w:r>
      <w:r w:rsidRPr="00A46451">
        <w:rPr>
          <w:sz w:val="28"/>
          <w:szCs w:val="28"/>
        </w:rPr>
        <w:t xml:space="preserve"> годов основ</w:t>
      </w:r>
      <w:r w:rsidR="000C18B1" w:rsidRPr="00A46451">
        <w:rPr>
          <w:sz w:val="28"/>
          <w:szCs w:val="28"/>
        </w:rPr>
        <w:t>ываются на</w:t>
      </w:r>
      <w:r w:rsidRPr="00A46451">
        <w:rPr>
          <w:sz w:val="28"/>
          <w:szCs w:val="28"/>
        </w:rPr>
        <w:t xml:space="preserve"> базово</w:t>
      </w:r>
      <w:r w:rsidR="000C18B1" w:rsidRPr="00A46451">
        <w:rPr>
          <w:sz w:val="28"/>
          <w:szCs w:val="28"/>
        </w:rPr>
        <w:t>м</w:t>
      </w:r>
      <w:r w:rsidRPr="00A46451">
        <w:rPr>
          <w:sz w:val="28"/>
          <w:szCs w:val="28"/>
        </w:rPr>
        <w:t xml:space="preserve"> вариант</w:t>
      </w:r>
      <w:r w:rsidR="000C18B1" w:rsidRPr="00A46451">
        <w:rPr>
          <w:sz w:val="28"/>
          <w:szCs w:val="28"/>
        </w:rPr>
        <w:t>е</w:t>
      </w:r>
      <w:r w:rsidRPr="00A46451">
        <w:rPr>
          <w:sz w:val="28"/>
          <w:szCs w:val="28"/>
        </w:rPr>
        <w:t xml:space="preserve"> сценария социально-экономического развития </w:t>
      </w:r>
      <w:r w:rsidR="000C18B1" w:rsidRPr="00A46451">
        <w:rPr>
          <w:sz w:val="28"/>
          <w:szCs w:val="28"/>
        </w:rPr>
        <w:t>муниципального образования «</w:t>
      </w:r>
      <w:proofErr w:type="spellStart"/>
      <w:r w:rsidR="000C18B1" w:rsidRPr="00A46451">
        <w:rPr>
          <w:sz w:val="28"/>
          <w:szCs w:val="28"/>
        </w:rPr>
        <w:t>Тулунский</w:t>
      </w:r>
      <w:proofErr w:type="spellEnd"/>
      <w:r w:rsidR="000C18B1" w:rsidRPr="00A46451">
        <w:rPr>
          <w:sz w:val="28"/>
          <w:szCs w:val="28"/>
        </w:rPr>
        <w:t xml:space="preserve"> район». </w:t>
      </w:r>
      <w:r w:rsidRPr="00A46451">
        <w:rPr>
          <w:sz w:val="28"/>
          <w:szCs w:val="28"/>
        </w:rPr>
        <w:t xml:space="preserve">Базовый сценарий </w:t>
      </w:r>
      <w:r w:rsidR="000C18B1" w:rsidRPr="00A46451">
        <w:rPr>
          <w:sz w:val="28"/>
          <w:szCs w:val="28"/>
        </w:rPr>
        <w:t>характеризует развитие экономики Тулунского района в условиях сохранения консервативных тенденций изменения внешних факторов</w:t>
      </w:r>
      <w:r w:rsidR="00F65DB4" w:rsidRPr="00A46451">
        <w:rPr>
          <w:sz w:val="28"/>
          <w:szCs w:val="28"/>
        </w:rPr>
        <w:t xml:space="preserve">, что позволит </w:t>
      </w:r>
      <w:r w:rsidR="000C18B1" w:rsidRPr="00A46451">
        <w:rPr>
          <w:sz w:val="28"/>
          <w:szCs w:val="28"/>
        </w:rPr>
        <w:t>при сохранении консервативной бюджетной политики нарастить темпы роста производства.</w:t>
      </w:r>
    </w:p>
    <w:p w14:paraId="0BF7237C" w14:textId="4CC2C362" w:rsidR="00BD1F12" w:rsidRPr="001B3A6C" w:rsidRDefault="00E91292" w:rsidP="00CF7743">
      <w:pPr>
        <w:ind w:firstLine="709"/>
        <w:jc w:val="both"/>
        <w:rPr>
          <w:sz w:val="28"/>
          <w:szCs w:val="28"/>
        </w:rPr>
      </w:pPr>
      <w:r w:rsidRPr="00A46451">
        <w:rPr>
          <w:sz w:val="28"/>
          <w:szCs w:val="28"/>
        </w:rPr>
        <w:t>В 202</w:t>
      </w:r>
      <w:r w:rsidR="00540050" w:rsidRPr="00A46451">
        <w:rPr>
          <w:sz w:val="28"/>
          <w:szCs w:val="28"/>
        </w:rPr>
        <w:t>3</w:t>
      </w:r>
      <w:r w:rsidRPr="00A46451">
        <w:rPr>
          <w:sz w:val="28"/>
          <w:szCs w:val="28"/>
        </w:rPr>
        <w:t xml:space="preserve"> - 202</w:t>
      </w:r>
      <w:r w:rsidR="00540050" w:rsidRPr="00A46451">
        <w:rPr>
          <w:sz w:val="28"/>
          <w:szCs w:val="28"/>
        </w:rPr>
        <w:t>5</w:t>
      </w:r>
      <w:r w:rsidR="00BD1F12" w:rsidRPr="00A46451">
        <w:rPr>
          <w:sz w:val="28"/>
          <w:szCs w:val="28"/>
        </w:rPr>
        <w:t xml:space="preserve"> годы </w:t>
      </w:r>
      <w:r w:rsidR="00E8112F" w:rsidRPr="00A46451">
        <w:rPr>
          <w:sz w:val="28"/>
          <w:szCs w:val="28"/>
        </w:rPr>
        <w:t xml:space="preserve">в </w:t>
      </w:r>
      <w:r w:rsidR="00E8112F" w:rsidRPr="00A46451">
        <w:rPr>
          <w:b/>
          <w:sz w:val="28"/>
          <w:szCs w:val="28"/>
          <w:u w:val="single"/>
        </w:rPr>
        <w:t>налоговой политике</w:t>
      </w:r>
      <w:r w:rsidR="00E8112F" w:rsidRPr="00A46451">
        <w:rPr>
          <w:sz w:val="28"/>
          <w:szCs w:val="28"/>
        </w:rPr>
        <w:t xml:space="preserve"> приоритетом остается обеспечение стабильных налоговых условий, улучшение качества администрирования и повышения собираемости налогов, </w:t>
      </w:r>
      <w:r w:rsidR="00BD1F12" w:rsidRPr="00A46451">
        <w:rPr>
          <w:sz w:val="28"/>
          <w:szCs w:val="28"/>
        </w:rPr>
        <w:t>будет продолжена реализация целей и задач, предусмотренных в предыдущие годы, в рамках следующих мероприятий:</w:t>
      </w:r>
    </w:p>
    <w:p w14:paraId="231914CE"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1</w:t>
      </w:r>
      <w:r w:rsidR="00515D72" w:rsidRPr="001B3A6C">
        <w:rPr>
          <w:rFonts w:ascii="Times New Roman" w:hAnsi="Times New Roman" w:cs="Times New Roman"/>
          <w:sz w:val="28"/>
          <w:szCs w:val="28"/>
        </w:rPr>
        <w:t>.  П</w:t>
      </w:r>
      <w:r w:rsidR="00BD1F12" w:rsidRPr="001B3A6C">
        <w:rPr>
          <w:rFonts w:ascii="Times New Roman" w:hAnsi="Times New Roman" w:cs="Times New Roman"/>
          <w:sz w:val="28"/>
          <w:szCs w:val="28"/>
        </w:rPr>
        <w:t>оддержка субъектов малого и среднего предпринимательства:</w:t>
      </w:r>
    </w:p>
    <w:p w14:paraId="143FE4A0" w14:textId="77777777" w:rsidR="00BD1F12" w:rsidRPr="001B3A6C" w:rsidRDefault="0072504C" w:rsidP="00BD1F12">
      <w:pPr>
        <w:pStyle w:val="ConsPlusNormal"/>
        <w:tabs>
          <w:tab w:val="left" w:pos="993"/>
        </w:tabs>
        <w:spacing w:before="240"/>
        <w:ind w:left="-142" w:firstLine="426"/>
        <w:jc w:val="both"/>
        <w:rPr>
          <w:rFonts w:ascii="Times New Roman" w:hAnsi="Times New Roman" w:cs="Times New Roman"/>
          <w:sz w:val="28"/>
          <w:szCs w:val="28"/>
        </w:rPr>
      </w:pPr>
      <w:r w:rsidRPr="001B3A6C">
        <w:rPr>
          <w:rFonts w:ascii="Times New Roman" w:hAnsi="Times New Roman" w:cs="Times New Roman"/>
          <w:sz w:val="28"/>
          <w:szCs w:val="28"/>
        </w:rPr>
        <w:t>1</w:t>
      </w:r>
      <w:r w:rsidR="00495819" w:rsidRPr="001B3A6C">
        <w:rPr>
          <w:rFonts w:ascii="Times New Roman" w:hAnsi="Times New Roman" w:cs="Times New Roman"/>
          <w:sz w:val="28"/>
          <w:szCs w:val="28"/>
        </w:rPr>
        <w:t xml:space="preserve">.1 </w:t>
      </w:r>
      <w:r w:rsidR="00BD1F12" w:rsidRPr="001B3A6C">
        <w:rPr>
          <w:rFonts w:ascii="Times New Roman" w:hAnsi="Times New Roman" w:cs="Times New Roman"/>
          <w:sz w:val="28"/>
          <w:szCs w:val="28"/>
        </w:rPr>
        <w:t>создание условий для развития среднего и малого предпринимательства;</w:t>
      </w:r>
    </w:p>
    <w:p w14:paraId="72329408" w14:textId="77777777" w:rsidR="00495819" w:rsidRPr="001B3A6C" w:rsidRDefault="0072504C" w:rsidP="00495819">
      <w:pPr>
        <w:pStyle w:val="ConsPlusNormal"/>
        <w:spacing w:before="220"/>
        <w:ind w:firstLine="284"/>
        <w:jc w:val="both"/>
        <w:rPr>
          <w:rFonts w:ascii="Times New Roman" w:hAnsi="Times New Roman" w:cs="Times New Roman"/>
          <w:sz w:val="28"/>
          <w:szCs w:val="28"/>
        </w:rPr>
      </w:pPr>
      <w:r w:rsidRPr="001B3A6C">
        <w:rPr>
          <w:rFonts w:ascii="Times New Roman" w:hAnsi="Times New Roman" w:cs="Times New Roman"/>
          <w:sz w:val="28"/>
          <w:szCs w:val="28"/>
        </w:rPr>
        <w:t>1</w:t>
      </w:r>
      <w:r w:rsidR="00515D72" w:rsidRPr="001B3A6C">
        <w:rPr>
          <w:rFonts w:ascii="Times New Roman" w:hAnsi="Times New Roman" w:cs="Times New Roman"/>
          <w:sz w:val="28"/>
          <w:szCs w:val="28"/>
        </w:rPr>
        <w:t xml:space="preserve">.2 </w:t>
      </w:r>
      <w:r w:rsidR="00495819" w:rsidRPr="001B3A6C">
        <w:rPr>
          <w:rFonts w:ascii="Times New Roman" w:hAnsi="Times New Roman" w:cs="Times New Roman"/>
          <w:sz w:val="28"/>
          <w:szCs w:val="28"/>
        </w:rPr>
        <w:t>организация и проведение информационной кампании в целях привлечения вновь зарегистрированных хозяйствующих субъектов к переходу на применение специальных налоговых режимов;</w:t>
      </w:r>
    </w:p>
    <w:p w14:paraId="1965E2CE" w14:textId="77777777" w:rsidR="00BD1F12" w:rsidRPr="001B3A6C" w:rsidRDefault="0072504C" w:rsidP="00BD1F12">
      <w:pPr>
        <w:pStyle w:val="ConsPlusNormal"/>
        <w:spacing w:before="240"/>
        <w:ind w:left="-142" w:firstLine="426"/>
        <w:jc w:val="both"/>
        <w:rPr>
          <w:rFonts w:ascii="Times New Roman" w:hAnsi="Times New Roman" w:cs="Times New Roman"/>
          <w:sz w:val="28"/>
          <w:szCs w:val="28"/>
        </w:rPr>
      </w:pPr>
      <w:r w:rsidRPr="001B3A6C">
        <w:rPr>
          <w:rFonts w:ascii="Times New Roman" w:hAnsi="Times New Roman" w:cs="Times New Roman"/>
          <w:sz w:val="28"/>
          <w:szCs w:val="28"/>
        </w:rPr>
        <w:lastRenderedPageBreak/>
        <w:t>1</w:t>
      </w:r>
      <w:r w:rsidR="00EA32A4" w:rsidRPr="001B3A6C">
        <w:rPr>
          <w:rFonts w:ascii="Times New Roman" w:hAnsi="Times New Roman" w:cs="Times New Roman"/>
          <w:sz w:val="28"/>
          <w:szCs w:val="28"/>
        </w:rPr>
        <w:t>.3</w:t>
      </w:r>
      <w:r w:rsidR="00BD1F12" w:rsidRPr="001B3A6C">
        <w:rPr>
          <w:rFonts w:ascii="Times New Roman" w:hAnsi="Times New Roman" w:cs="Times New Roman"/>
          <w:sz w:val="28"/>
          <w:szCs w:val="28"/>
        </w:rPr>
        <w:t xml:space="preserve"> осуществление взаимодействия с субъектами малого и среднего предпринимательства по вопросу перечисления налоговых платежей в бюджет муниципального района в соответствии соглашениями о социаль</w:t>
      </w:r>
      <w:r w:rsidR="00495819" w:rsidRPr="001B3A6C">
        <w:rPr>
          <w:rFonts w:ascii="Times New Roman" w:hAnsi="Times New Roman" w:cs="Times New Roman"/>
          <w:sz w:val="28"/>
          <w:szCs w:val="28"/>
        </w:rPr>
        <w:t>но-экономическом сотрудничестве.</w:t>
      </w:r>
    </w:p>
    <w:p w14:paraId="74BAC1E3"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2</w:t>
      </w:r>
      <w:r w:rsidR="00495819" w:rsidRPr="001B3A6C">
        <w:rPr>
          <w:rFonts w:ascii="Times New Roman" w:hAnsi="Times New Roman" w:cs="Times New Roman"/>
          <w:sz w:val="28"/>
          <w:szCs w:val="28"/>
        </w:rPr>
        <w:t>. П</w:t>
      </w:r>
      <w:r w:rsidR="00BD1F12" w:rsidRPr="001B3A6C">
        <w:rPr>
          <w:rFonts w:ascii="Times New Roman" w:hAnsi="Times New Roman" w:cs="Times New Roman"/>
          <w:sz w:val="28"/>
          <w:szCs w:val="28"/>
        </w:rPr>
        <w:t>овышение собираемости налогов в бюджет:</w:t>
      </w:r>
    </w:p>
    <w:p w14:paraId="3BAD257D"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2</w:t>
      </w:r>
      <w:r w:rsidR="00BD1F12" w:rsidRPr="001B3A6C">
        <w:rPr>
          <w:rFonts w:ascii="Times New Roman" w:hAnsi="Times New Roman" w:cs="Times New Roman"/>
          <w:sz w:val="28"/>
          <w:szCs w:val="28"/>
        </w:rPr>
        <w:t>.1 взаимодействие с налогоплательщиками - юридическими лицами, имеющими задолженность по налогам, допустившими снижение (отсутствие) перечисления налогов в текущем году по сравнению с аналогичным периодом прошлого года, выявление причин неплатежей в бюджет и выработке предложений и рекомендаций по принятию мер к снижению образовавшейся задолженности;</w:t>
      </w:r>
    </w:p>
    <w:p w14:paraId="7C840858"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2</w:t>
      </w:r>
      <w:r w:rsidR="00BD1F12" w:rsidRPr="001B3A6C">
        <w:rPr>
          <w:rFonts w:ascii="Times New Roman" w:hAnsi="Times New Roman" w:cs="Times New Roman"/>
          <w:sz w:val="28"/>
          <w:szCs w:val="28"/>
        </w:rPr>
        <w:t>.2 заключение соглашений и развития иных форм взаимодействия с крупнейшими налогоплательщиками, стимулирование увеличения перечисления платежей в бюджет муниципального района;</w:t>
      </w:r>
    </w:p>
    <w:p w14:paraId="7041134C"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2</w:t>
      </w:r>
      <w:r w:rsidR="00BD1F12" w:rsidRPr="001B3A6C">
        <w:rPr>
          <w:rFonts w:ascii="Times New Roman" w:hAnsi="Times New Roman" w:cs="Times New Roman"/>
          <w:sz w:val="28"/>
          <w:szCs w:val="28"/>
        </w:rPr>
        <w:t>.3 проведение мероприятий по сокращению задолженности по налогам в бюджет;</w:t>
      </w:r>
    </w:p>
    <w:p w14:paraId="0B8E4A37" w14:textId="77777777" w:rsidR="00495819" w:rsidRPr="001B3A6C" w:rsidRDefault="00495819"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 xml:space="preserve">2.4 </w:t>
      </w:r>
      <w:r w:rsidRPr="001B3A6C">
        <w:rPr>
          <w:rFonts w:ascii="Times New Roman" w:hAnsi="Times New Roman" w:cs="Times New Roman"/>
          <w:sz w:val="28"/>
          <w:szCs w:val="28"/>
          <w:lang w:eastAsia="en-US"/>
        </w:rPr>
        <w:t>проведение анализа информации налогового органа о начислении, поступлении, недоимки по налогам в целях оперативного реагирования на изменения доходной базы районного бюджета, предотвращения сокращения платежей в районный бюджет и роста задолженности по налоговым платежам;</w:t>
      </w:r>
    </w:p>
    <w:p w14:paraId="6CC1E057"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2</w:t>
      </w:r>
      <w:r w:rsidR="00495819" w:rsidRPr="001B3A6C">
        <w:rPr>
          <w:rFonts w:ascii="Times New Roman" w:hAnsi="Times New Roman" w:cs="Times New Roman"/>
          <w:sz w:val="28"/>
          <w:szCs w:val="28"/>
        </w:rPr>
        <w:t>.5</w:t>
      </w:r>
      <w:r w:rsidR="00BD1F12" w:rsidRPr="001B3A6C">
        <w:rPr>
          <w:rFonts w:ascii="Times New Roman" w:hAnsi="Times New Roman" w:cs="Times New Roman"/>
          <w:sz w:val="28"/>
          <w:szCs w:val="28"/>
        </w:rPr>
        <w:t xml:space="preserve"> проведение совместно с налоговым органом информационно-разъяснительной работы с налогоплательщиками, направленной на повышение налоговой грамотности налогоплательщиков, в том числе по применению патентной системы налогообложения, их побуждение к своевременному испо</w:t>
      </w:r>
      <w:r w:rsidR="00495819" w:rsidRPr="001B3A6C">
        <w:rPr>
          <w:rFonts w:ascii="Times New Roman" w:hAnsi="Times New Roman" w:cs="Times New Roman"/>
          <w:sz w:val="28"/>
          <w:szCs w:val="28"/>
        </w:rPr>
        <w:t>лнению налоговых обязательств.</w:t>
      </w:r>
    </w:p>
    <w:p w14:paraId="64C86AEE"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3</w:t>
      </w:r>
      <w:r w:rsidR="00495819" w:rsidRPr="001B3A6C">
        <w:rPr>
          <w:rFonts w:ascii="Times New Roman" w:hAnsi="Times New Roman" w:cs="Times New Roman"/>
          <w:sz w:val="28"/>
          <w:szCs w:val="28"/>
        </w:rPr>
        <w:t>. М</w:t>
      </w:r>
      <w:r w:rsidR="00BD1F12" w:rsidRPr="001B3A6C">
        <w:rPr>
          <w:rFonts w:ascii="Times New Roman" w:hAnsi="Times New Roman" w:cs="Times New Roman"/>
          <w:sz w:val="28"/>
          <w:szCs w:val="28"/>
        </w:rPr>
        <w:t>обилизация резервов доходной базы бюджета муниципального района:</w:t>
      </w:r>
    </w:p>
    <w:p w14:paraId="77BB1A14" w14:textId="77777777" w:rsidR="00BD1F12" w:rsidRPr="001B3A6C" w:rsidRDefault="00885C40" w:rsidP="00BD1F12">
      <w:pPr>
        <w:pStyle w:val="ConsPlusNormal"/>
        <w:spacing w:before="240"/>
        <w:ind w:firstLine="284"/>
        <w:jc w:val="both"/>
        <w:rPr>
          <w:rFonts w:ascii="Times New Roman" w:hAnsi="Times New Roman" w:cs="Times New Roman"/>
          <w:sz w:val="28"/>
          <w:szCs w:val="28"/>
        </w:rPr>
      </w:pPr>
      <w:proofErr w:type="gramStart"/>
      <w:r w:rsidRPr="001B3A6C">
        <w:rPr>
          <w:rFonts w:ascii="Times New Roman" w:hAnsi="Times New Roman" w:cs="Times New Roman"/>
          <w:sz w:val="28"/>
          <w:szCs w:val="28"/>
        </w:rPr>
        <w:t>3.</w:t>
      </w:r>
      <w:r w:rsidR="00BD1F12" w:rsidRPr="001B3A6C">
        <w:rPr>
          <w:rFonts w:ascii="Times New Roman" w:hAnsi="Times New Roman" w:cs="Times New Roman"/>
          <w:sz w:val="28"/>
          <w:szCs w:val="28"/>
        </w:rPr>
        <w:t xml:space="preserve">1 осуществление мероприятий по соблюдению работодателями трудового законодательства при оформлении трудовых отношений и легализации "теневой" заработной платы, снижению неформальной занятости населения в рамках работы межведомственной комиссии муниципального района по обеспечению прав граждан на вознаграждение за труд с участием представителей Межрайонной ИФНС России N 6 по Иркутской области, Управления Пенсионного фонда Российской Федерации в г. Тулуне и </w:t>
      </w:r>
      <w:proofErr w:type="spellStart"/>
      <w:r w:rsidR="00BD1F12" w:rsidRPr="001B3A6C">
        <w:rPr>
          <w:rFonts w:ascii="Times New Roman" w:hAnsi="Times New Roman" w:cs="Times New Roman"/>
          <w:sz w:val="28"/>
          <w:szCs w:val="28"/>
        </w:rPr>
        <w:t>Тулунском</w:t>
      </w:r>
      <w:proofErr w:type="spellEnd"/>
      <w:r w:rsidR="00BD1F12" w:rsidRPr="001B3A6C">
        <w:rPr>
          <w:rFonts w:ascii="Times New Roman" w:hAnsi="Times New Roman" w:cs="Times New Roman"/>
          <w:sz w:val="28"/>
          <w:szCs w:val="28"/>
        </w:rPr>
        <w:t xml:space="preserve"> районе Иркутской области</w:t>
      </w:r>
      <w:proofErr w:type="gramEnd"/>
      <w:r w:rsidR="00BD1F12" w:rsidRPr="001B3A6C">
        <w:rPr>
          <w:rFonts w:ascii="Times New Roman" w:hAnsi="Times New Roman" w:cs="Times New Roman"/>
          <w:sz w:val="28"/>
          <w:szCs w:val="28"/>
        </w:rPr>
        <w:t>, Областного государственного казенного учреждения "Центр занятости населения города Тулун Иркутской области", филиала N 15 государственного учреждения - Иркутского регионального отделения Фонда социального страхования Российской Федерации, Государственной инспекции труда в Иркутской области;</w:t>
      </w:r>
    </w:p>
    <w:p w14:paraId="5FE46780"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3</w:t>
      </w:r>
      <w:r w:rsidR="00BD1F12" w:rsidRPr="001B3A6C">
        <w:rPr>
          <w:rFonts w:ascii="Times New Roman" w:hAnsi="Times New Roman" w:cs="Times New Roman"/>
          <w:sz w:val="28"/>
          <w:szCs w:val="28"/>
        </w:rPr>
        <w:t xml:space="preserve">.2 осуществление </w:t>
      </w:r>
      <w:proofErr w:type="gramStart"/>
      <w:r w:rsidR="00BD1F12" w:rsidRPr="001B3A6C">
        <w:rPr>
          <w:rFonts w:ascii="Times New Roman" w:hAnsi="Times New Roman" w:cs="Times New Roman"/>
          <w:sz w:val="28"/>
          <w:szCs w:val="28"/>
        </w:rPr>
        <w:t>контроля за</w:t>
      </w:r>
      <w:proofErr w:type="gramEnd"/>
      <w:r w:rsidR="00BD1F12" w:rsidRPr="001B3A6C">
        <w:rPr>
          <w:rFonts w:ascii="Times New Roman" w:hAnsi="Times New Roman" w:cs="Times New Roman"/>
          <w:sz w:val="28"/>
          <w:szCs w:val="28"/>
        </w:rPr>
        <w:t xml:space="preserve"> выплатой официальной заработной платы </w:t>
      </w:r>
      <w:r w:rsidR="00BD1F12" w:rsidRPr="001B3A6C">
        <w:rPr>
          <w:rFonts w:ascii="Times New Roman" w:hAnsi="Times New Roman" w:cs="Times New Roman"/>
          <w:sz w:val="28"/>
          <w:szCs w:val="28"/>
        </w:rPr>
        <w:lastRenderedPageBreak/>
        <w:t>в размере не ниже среднего уровня, установленного по виду экономической деятельности, а также проведение мероприятий по недопущению задолженности по выплате заработной платы;</w:t>
      </w:r>
    </w:p>
    <w:p w14:paraId="58638B9D"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3</w:t>
      </w:r>
      <w:r w:rsidR="00BD1F12" w:rsidRPr="001B3A6C">
        <w:rPr>
          <w:rFonts w:ascii="Times New Roman" w:hAnsi="Times New Roman" w:cs="Times New Roman"/>
          <w:sz w:val="28"/>
          <w:szCs w:val="28"/>
        </w:rPr>
        <w:t>.3 проведение разъяснительной работы с руководителями организаций и населением района по легализации заработной платы с целью обеспечения социальной защищенности работников, недопущению выплаты неофициальной заработной платы и образования просроченной задолженности по заработной плате;</w:t>
      </w:r>
    </w:p>
    <w:p w14:paraId="7DEFF85F"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3</w:t>
      </w:r>
      <w:r w:rsidR="00BD1F12" w:rsidRPr="001B3A6C">
        <w:rPr>
          <w:rFonts w:ascii="Times New Roman" w:hAnsi="Times New Roman" w:cs="Times New Roman"/>
          <w:sz w:val="28"/>
          <w:szCs w:val="28"/>
        </w:rPr>
        <w:t>.4 проведение мероприятий по выявлению, постановке на налоговый учет и привлечению к уплате налогов обособленных подразделений, головные организации которых расположены за пределами муниципального района в целях уточнения налоговых обязательств налогоплательщиков и полноты перечисления налогов в бюджет муниципального района;</w:t>
      </w:r>
    </w:p>
    <w:p w14:paraId="7A185BC1"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3</w:t>
      </w:r>
      <w:r w:rsidR="00BD1F12" w:rsidRPr="001B3A6C">
        <w:rPr>
          <w:rFonts w:ascii="Times New Roman" w:hAnsi="Times New Roman" w:cs="Times New Roman"/>
          <w:sz w:val="28"/>
          <w:szCs w:val="28"/>
        </w:rPr>
        <w:t>.5 взаимодействие с органами государственной власти Иркутской области, территориальными подразделениями федеральных органов исполнительной власти по вопросам мобилизации доходов в консолидированный бюджет муниципального района с целью увеличения доходного потенциала территории муниципального района и сокращени</w:t>
      </w:r>
      <w:r w:rsidR="00495819" w:rsidRPr="001B3A6C">
        <w:rPr>
          <w:rFonts w:ascii="Times New Roman" w:hAnsi="Times New Roman" w:cs="Times New Roman"/>
          <w:sz w:val="28"/>
          <w:szCs w:val="28"/>
        </w:rPr>
        <w:t>я недоимки по налоговым доходам.</w:t>
      </w:r>
    </w:p>
    <w:p w14:paraId="1384F613"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4</w:t>
      </w:r>
      <w:r w:rsidR="00495819" w:rsidRPr="001B3A6C">
        <w:rPr>
          <w:rFonts w:ascii="Times New Roman" w:hAnsi="Times New Roman" w:cs="Times New Roman"/>
          <w:sz w:val="28"/>
          <w:szCs w:val="28"/>
        </w:rPr>
        <w:t>.   В</w:t>
      </w:r>
      <w:r w:rsidR="00BD1F12" w:rsidRPr="001B3A6C">
        <w:rPr>
          <w:rFonts w:ascii="Times New Roman" w:hAnsi="Times New Roman" w:cs="Times New Roman"/>
          <w:sz w:val="28"/>
          <w:szCs w:val="28"/>
        </w:rPr>
        <w:t>заимодействие с органами местного самоуправления поселений в части правомерности и полноты поступления доходов в консолидированный бюджет муниципального района по следующим направлениям:</w:t>
      </w:r>
    </w:p>
    <w:p w14:paraId="6EE0ED39"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4</w:t>
      </w:r>
      <w:r w:rsidR="00BD1F12" w:rsidRPr="001B3A6C">
        <w:rPr>
          <w:rFonts w:ascii="Times New Roman" w:hAnsi="Times New Roman" w:cs="Times New Roman"/>
          <w:sz w:val="28"/>
          <w:szCs w:val="28"/>
        </w:rPr>
        <w:t>.1 осуществление мониторинга и анализа принятых нормативных правовых актов муниципальных образований об установлении местных налогов, выработка рекомендаций органам местного самоуправления по оптимизации установления налоговых льгот по местным налогам и о целесообразности внесения изменений в нормативные правовые акты об установлении местных налогов на территории муниципальных образований;</w:t>
      </w:r>
    </w:p>
    <w:p w14:paraId="45F997FF"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4</w:t>
      </w:r>
      <w:r w:rsidR="00BD1F12" w:rsidRPr="001B3A6C">
        <w:rPr>
          <w:rFonts w:ascii="Times New Roman" w:hAnsi="Times New Roman" w:cs="Times New Roman"/>
          <w:sz w:val="28"/>
          <w:szCs w:val="28"/>
        </w:rPr>
        <w:t>.2 оказание содействия в формировании информационной базы о доходах, полной и достоверной информации о налогооблагаемой базе и других показателях, характеризующих социально-экономические особенности развития муниципальных образований;</w:t>
      </w:r>
    </w:p>
    <w:p w14:paraId="1348E7E2"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4</w:t>
      </w:r>
      <w:r w:rsidR="00BD1F12" w:rsidRPr="001B3A6C">
        <w:rPr>
          <w:rFonts w:ascii="Times New Roman" w:hAnsi="Times New Roman" w:cs="Times New Roman"/>
          <w:sz w:val="28"/>
          <w:szCs w:val="28"/>
        </w:rPr>
        <w:t>.3 координация действий с налоговым органом и с главными администраторами доходов бюджетов по неналоговым доходам по улучшению качества администрирования платежей и увеличению собираемости доходов в консолидированный бюджет муниципального района;</w:t>
      </w:r>
    </w:p>
    <w:p w14:paraId="6EF47F32"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4</w:t>
      </w:r>
      <w:r w:rsidR="00BD1F12" w:rsidRPr="001B3A6C">
        <w:rPr>
          <w:rFonts w:ascii="Times New Roman" w:hAnsi="Times New Roman" w:cs="Times New Roman"/>
          <w:sz w:val="28"/>
          <w:szCs w:val="28"/>
        </w:rPr>
        <w:t>.4 оказание содействия в проведении мероприятий по снижению неформальной занятости населения, выработка рекомендаций для органов местного самоуправления поселений в проведении данных мероприятий;</w:t>
      </w:r>
    </w:p>
    <w:p w14:paraId="34C0A6E9"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4</w:t>
      </w:r>
      <w:r w:rsidR="001E356E" w:rsidRPr="001B3A6C">
        <w:rPr>
          <w:rFonts w:ascii="Times New Roman" w:hAnsi="Times New Roman" w:cs="Times New Roman"/>
          <w:sz w:val="28"/>
          <w:szCs w:val="28"/>
        </w:rPr>
        <w:t>.5</w:t>
      </w:r>
      <w:r w:rsidR="00BD1F12" w:rsidRPr="001B3A6C">
        <w:rPr>
          <w:rFonts w:ascii="Times New Roman" w:hAnsi="Times New Roman" w:cs="Times New Roman"/>
          <w:sz w:val="28"/>
          <w:szCs w:val="28"/>
        </w:rPr>
        <w:t xml:space="preserve"> осуществление мероприятий межведомственной комиссии по </w:t>
      </w:r>
      <w:r w:rsidR="00BD1F12" w:rsidRPr="001B3A6C">
        <w:rPr>
          <w:rFonts w:ascii="Times New Roman" w:hAnsi="Times New Roman" w:cs="Times New Roman"/>
          <w:sz w:val="28"/>
          <w:szCs w:val="28"/>
        </w:rPr>
        <w:lastRenderedPageBreak/>
        <w:t xml:space="preserve">повышению доходной части и снижению недоимки бюджета Тулунского муниципального района с целью увеличения </w:t>
      </w:r>
      <w:r w:rsidR="00495819" w:rsidRPr="001B3A6C">
        <w:rPr>
          <w:rFonts w:ascii="Times New Roman" w:hAnsi="Times New Roman" w:cs="Times New Roman"/>
          <w:sz w:val="28"/>
          <w:szCs w:val="28"/>
        </w:rPr>
        <w:t>доходного потенциала территории.</w:t>
      </w:r>
    </w:p>
    <w:p w14:paraId="5DD01B53"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5</w:t>
      </w:r>
      <w:r w:rsidR="00495819" w:rsidRPr="001B3A6C">
        <w:rPr>
          <w:rFonts w:ascii="Times New Roman" w:hAnsi="Times New Roman" w:cs="Times New Roman"/>
          <w:sz w:val="28"/>
          <w:szCs w:val="28"/>
        </w:rPr>
        <w:t>. С</w:t>
      </w:r>
      <w:r w:rsidR="00BD1F12" w:rsidRPr="001B3A6C">
        <w:rPr>
          <w:rFonts w:ascii="Times New Roman" w:hAnsi="Times New Roman" w:cs="Times New Roman"/>
          <w:sz w:val="28"/>
          <w:szCs w:val="28"/>
        </w:rPr>
        <w:t>овершенствование администрирования доходов бюджета муниципального района:</w:t>
      </w:r>
    </w:p>
    <w:p w14:paraId="13B52176"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5</w:t>
      </w:r>
      <w:r w:rsidR="00BD1F12" w:rsidRPr="001B3A6C">
        <w:rPr>
          <w:rFonts w:ascii="Times New Roman" w:hAnsi="Times New Roman" w:cs="Times New Roman"/>
          <w:sz w:val="28"/>
          <w:szCs w:val="28"/>
        </w:rPr>
        <w:t>.1   взаимодействие с главными администраторами доходов бюджета муниципального района, являющихся органами местного самоуправления Тулунского муниципального района по следующим вопросам:</w:t>
      </w:r>
    </w:p>
    <w:p w14:paraId="26D16B55"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5</w:t>
      </w:r>
      <w:r w:rsidR="00BD1F12" w:rsidRPr="001B3A6C">
        <w:rPr>
          <w:rFonts w:ascii="Times New Roman" w:hAnsi="Times New Roman" w:cs="Times New Roman"/>
          <w:sz w:val="28"/>
          <w:szCs w:val="28"/>
        </w:rPr>
        <w:t xml:space="preserve">.1.1 эффективного формирования прогнозных показателей администрируемых доходов в соответствии с утвержденными методиками прогнозирования поступлений доходов в бюджет муниципального района, повышения </w:t>
      </w:r>
      <w:r w:rsidR="00495819" w:rsidRPr="001B3A6C">
        <w:rPr>
          <w:rFonts w:ascii="Times New Roman" w:hAnsi="Times New Roman" w:cs="Times New Roman"/>
          <w:sz w:val="28"/>
          <w:szCs w:val="28"/>
        </w:rPr>
        <w:t xml:space="preserve">уровня </w:t>
      </w:r>
      <w:r w:rsidR="00BD1F12" w:rsidRPr="001B3A6C">
        <w:rPr>
          <w:rFonts w:ascii="Times New Roman" w:hAnsi="Times New Roman" w:cs="Times New Roman"/>
          <w:sz w:val="28"/>
          <w:szCs w:val="28"/>
        </w:rPr>
        <w:t>ответственности главных администраторов доходов за качество планирования доходов;</w:t>
      </w:r>
    </w:p>
    <w:p w14:paraId="4B0F6FF3"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5</w:t>
      </w:r>
      <w:r w:rsidR="00BD1F12" w:rsidRPr="001B3A6C">
        <w:rPr>
          <w:rFonts w:ascii="Times New Roman" w:hAnsi="Times New Roman" w:cs="Times New Roman"/>
          <w:sz w:val="28"/>
          <w:szCs w:val="28"/>
        </w:rPr>
        <w:t>.1.2 реализации мероприятий по повышению собираемости доходов, сокращению недоимки в бюджет муниципального района, своевременному уточнению невыясненных поступлений в бюджет муниципального района;</w:t>
      </w:r>
    </w:p>
    <w:p w14:paraId="2A468F7A"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5</w:t>
      </w:r>
      <w:r w:rsidR="00BD1F12" w:rsidRPr="001B3A6C">
        <w:rPr>
          <w:rFonts w:ascii="Times New Roman" w:hAnsi="Times New Roman" w:cs="Times New Roman"/>
          <w:sz w:val="28"/>
          <w:szCs w:val="28"/>
        </w:rPr>
        <w:t>.1.3 своевременного списания безнадежной к взысканию задолженности по платежам в бюджет, в соответствии с Порядками принятия решений о признании безнадежной к взысканию задолженности по платежам в бюджет, утвержденными главными администраторами доходов бюджета муниципального района;</w:t>
      </w:r>
    </w:p>
    <w:p w14:paraId="6FFAF8C2"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5</w:t>
      </w:r>
      <w:r w:rsidR="00BD1F12" w:rsidRPr="001B3A6C">
        <w:rPr>
          <w:rFonts w:ascii="Times New Roman" w:hAnsi="Times New Roman" w:cs="Times New Roman"/>
          <w:sz w:val="28"/>
          <w:szCs w:val="28"/>
        </w:rPr>
        <w:t>.1.4 правомерности поступления платежей в бюджет муниципального района, установление наличия утвержденных главными администраторами доходов бюджета муниципального района положений о порядке исчисления доходов, размерах, сроках уплаты доходов в бюджет муниципального района;</w:t>
      </w:r>
    </w:p>
    <w:p w14:paraId="0A262896"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proofErr w:type="gramStart"/>
      <w:r w:rsidRPr="001B3A6C">
        <w:rPr>
          <w:rFonts w:ascii="Times New Roman" w:hAnsi="Times New Roman" w:cs="Times New Roman"/>
          <w:sz w:val="28"/>
          <w:szCs w:val="28"/>
        </w:rPr>
        <w:t>5</w:t>
      </w:r>
      <w:r w:rsidR="00BD1F12" w:rsidRPr="001B3A6C">
        <w:rPr>
          <w:rFonts w:ascii="Times New Roman" w:hAnsi="Times New Roman" w:cs="Times New Roman"/>
          <w:sz w:val="28"/>
          <w:szCs w:val="28"/>
        </w:rPr>
        <w:t>.1.5 совершенствование системы администрирования доходов, базирующейся на методологической и информационной основах (утверждение методик прогнозирования поступлений доходов в бюджет муниципального района, ведение реестра источников доходов бюджета муниципального района по закрепленным за бюджетом источникам доходов на основании перечня источников доходов бюджетов бюджетной системы Российской Федерации, обеспечение предоставления сведений, необходимых для ведения реестра источников доходов бюджета муниципального района);</w:t>
      </w:r>
      <w:proofErr w:type="gramEnd"/>
    </w:p>
    <w:p w14:paraId="74EFAA93"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5</w:t>
      </w:r>
      <w:r w:rsidR="00BD1F12" w:rsidRPr="001B3A6C">
        <w:rPr>
          <w:rFonts w:ascii="Times New Roman" w:hAnsi="Times New Roman" w:cs="Times New Roman"/>
          <w:sz w:val="28"/>
          <w:szCs w:val="28"/>
        </w:rPr>
        <w:t>.1.6 проведение главными администраторами доходов бюджета муниципального района своевременной работы с неплательщиками доходов по принудительному взысканию задолженности;</w:t>
      </w:r>
    </w:p>
    <w:p w14:paraId="296FD06D" w14:textId="77777777" w:rsidR="00BD1F12" w:rsidRPr="001B3A6C" w:rsidRDefault="0072504C" w:rsidP="00BD1F12">
      <w:pPr>
        <w:spacing w:before="120" w:after="120"/>
        <w:ind w:firstLine="284"/>
        <w:jc w:val="both"/>
        <w:rPr>
          <w:sz w:val="28"/>
          <w:szCs w:val="28"/>
        </w:rPr>
      </w:pPr>
      <w:r w:rsidRPr="001B3A6C">
        <w:rPr>
          <w:sz w:val="28"/>
          <w:szCs w:val="28"/>
        </w:rPr>
        <w:t>5</w:t>
      </w:r>
      <w:r w:rsidR="00BD1F12" w:rsidRPr="001B3A6C">
        <w:rPr>
          <w:sz w:val="28"/>
          <w:szCs w:val="28"/>
        </w:rPr>
        <w:t xml:space="preserve">.1.7 реализация комплекса мер по улучшению администрирования доходов, в том числе за счет дальнейшей </w:t>
      </w:r>
      <w:proofErr w:type="spellStart"/>
      <w:r w:rsidR="00BD1F12" w:rsidRPr="001B3A6C">
        <w:rPr>
          <w:sz w:val="28"/>
          <w:szCs w:val="28"/>
        </w:rPr>
        <w:t>цифровизации</w:t>
      </w:r>
      <w:proofErr w:type="spellEnd"/>
      <w:r w:rsidR="00BD1F12" w:rsidRPr="001B3A6C">
        <w:rPr>
          <w:sz w:val="28"/>
          <w:szCs w:val="28"/>
        </w:rPr>
        <w:t xml:space="preserve"> налогового администрирования и интеграции всех источников информации и потоков данных в единое информационное пространство с последующей </w:t>
      </w:r>
      <w:r w:rsidR="00BD1F12" w:rsidRPr="001B3A6C">
        <w:rPr>
          <w:sz w:val="28"/>
          <w:szCs w:val="28"/>
        </w:rPr>
        <w:lastRenderedPageBreak/>
        <w:t>автоматизацией ее анализа на основе внедрения современных технологий обработки больших массивов;</w:t>
      </w:r>
    </w:p>
    <w:p w14:paraId="419BA55D"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5</w:t>
      </w:r>
      <w:r w:rsidR="00BD1F12" w:rsidRPr="001B3A6C">
        <w:rPr>
          <w:rFonts w:ascii="Times New Roman" w:hAnsi="Times New Roman" w:cs="Times New Roman"/>
          <w:sz w:val="28"/>
          <w:szCs w:val="28"/>
        </w:rPr>
        <w:t>.2 проведение мероприятий по повышению эффективности управления муниципальной собственностью муниципального района:</w:t>
      </w:r>
    </w:p>
    <w:p w14:paraId="0B23AA5E"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5</w:t>
      </w:r>
      <w:r w:rsidR="00BD1F12" w:rsidRPr="001B3A6C">
        <w:rPr>
          <w:rFonts w:ascii="Times New Roman" w:hAnsi="Times New Roman" w:cs="Times New Roman"/>
          <w:sz w:val="28"/>
          <w:szCs w:val="28"/>
        </w:rPr>
        <w:t xml:space="preserve">.2.1 обеспечения качественного учета муниципального имущества, </w:t>
      </w:r>
      <w:proofErr w:type="gramStart"/>
      <w:r w:rsidR="00BD1F12" w:rsidRPr="001B3A6C">
        <w:rPr>
          <w:rFonts w:ascii="Times New Roman" w:hAnsi="Times New Roman" w:cs="Times New Roman"/>
          <w:sz w:val="28"/>
          <w:szCs w:val="28"/>
        </w:rPr>
        <w:t>контроля за</w:t>
      </w:r>
      <w:proofErr w:type="gramEnd"/>
      <w:r w:rsidR="00BD1F12" w:rsidRPr="001B3A6C">
        <w:rPr>
          <w:rFonts w:ascii="Times New Roman" w:hAnsi="Times New Roman" w:cs="Times New Roman"/>
          <w:sz w:val="28"/>
          <w:szCs w:val="28"/>
        </w:rPr>
        <w:t xml:space="preserve"> его использованием;</w:t>
      </w:r>
    </w:p>
    <w:p w14:paraId="724B99DC"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5</w:t>
      </w:r>
      <w:r w:rsidR="00BD1F12" w:rsidRPr="001B3A6C">
        <w:rPr>
          <w:rFonts w:ascii="Times New Roman" w:hAnsi="Times New Roman" w:cs="Times New Roman"/>
          <w:sz w:val="28"/>
          <w:szCs w:val="28"/>
        </w:rPr>
        <w:t>.2.2 проведение мероприятий по взысканию задолженности по договорам аренды земельных участков и муниципального имущества муниципального района в досудебном и судебном порядке;</w:t>
      </w:r>
    </w:p>
    <w:p w14:paraId="595A7239" w14:textId="77777777" w:rsidR="00BD1F12" w:rsidRPr="001B3A6C" w:rsidRDefault="0072504C" w:rsidP="00BD1F12">
      <w:pPr>
        <w:pStyle w:val="ConsPlusNormal"/>
        <w:spacing w:before="240"/>
        <w:ind w:firstLine="284"/>
        <w:jc w:val="both"/>
        <w:rPr>
          <w:rFonts w:ascii="Times New Roman" w:hAnsi="Times New Roman" w:cs="Times New Roman"/>
          <w:sz w:val="28"/>
          <w:szCs w:val="28"/>
        </w:rPr>
      </w:pPr>
      <w:r w:rsidRPr="001B3A6C">
        <w:rPr>
          <w:rFonts w:ascii="Times New Roman" w:hAnsi="Times New Roman" w:cs="Times New Roman"/>
          <w:sz w:val="28"/>
          <w:szCs w:val="28"/>
        </w:rPr>
        <w:t>5</w:t>
      </w:r>
      <w:r w:rsidR="00BD1F12" w:rsidRPr="001B3A6C">
        <w:rPr>
          <w:rFonts w:ascii="Times New Roman" w:hAnsi="Times New Roman" w:cs="Times New Roman"/>
          <w:sz w:val="28"/>
          <w:szCs w:val="28"/>
        </w:rPr>
        <w:t>.2.3 проведение инвентаризации муниципального имущества, повышение эффективности использования муниципального имущества, включая вопросы изъятия в установленном порядке излишнего, неиспользуемого или используемого не по назн</w:t>
      </w:r>
      <w:r w:rsidR="002A4EAA" w:rsidRPr="001B3A6C">
        <w:rPr>
          <w:rFonts w:ascii="Times New Roman" w:hAnsi="Times New Roman" w:cs="Times New Roman"/>
          <w:sz w:val="28"/>
          <w:szCs w:val="28"/>
        </w:rPr>
        <w:t>ачению муниципального имущества.</w:t>
      </w:r>
    </w:p>
    <w:p w14:paraId="248B9B15" w14:textId="1AC945C7" w:rsidR="00E0512A" w:rsidRDefault="0072504C" w:rsidP="00E0512A">
      <w:pPr>
        <w:pStyle w:val="ConsPlusNormal"/>
        <w:spacing w:before="240"/>
        <w:ind w:firstLine="284"/>
        <w:contextualSpacing/>
        <w:jc w:val="both"/>
        <w:rPr>
          <w:rFonts w:ascii="Times New Roman" w:hAnsi="Times New Roman" w:cs="Times New Roman"/>
          <w:sz w:val="28"/>
          <w:szCs w:val="28"/>
        </w:rPr>
      </w:pPr>
      <w:r w:rsidRPr="001B3A6C">
        <w:rPr>
          <w:rFonts w:ascii="Times New Roman" w:hAnsi="Times New Roman" w:cs="Times New Roman"/>
          <w:sz w:val="28"/>
          <w:szCs w:val="28"/>
        </w:rPr>
        <w:t>6</w:t>
      </w:r>
      <w:r w:rsidR="002A4EAA" w:rsidRPr="001B3A6C">
        <w:rPr>
          <w:rFonts w:ascii="Times New Roman" w:hAnsi="Times New Roman" w:cs="Times New Roman"/>
          <w:sz w:val="28"/>
          <w:szCs w:val="28"/>
        </w:rPr>
        <w:t>. П</w:t>
      </w:r>
      <w:r w:rsidR="00BD1F12" w:rsidRPr="001B3A6C">
        <w:rPr>
          <w:rFonts w:ascii="Times New Roman" w:hAnsi="Times New Roman" w:cs="Times New Roman"/>
          <w:sz w:val="28"/>
          <w:szCs w:val="28"/>
        </w:rPr>
        <w:t xml:space="preserve">роведение мониторинга изменений законодательства о налогах и сборах и бюджетного законодательства Российской Федерации, а также законодательства Российской Федерации, законов Иркутской области и муниципальных правовых актов органов местного самоуправления Тулунского муниципального </w:t>
      </w:r>
      <w:r w:rsidR="00AC120E" w:rsidRPr="001B3A6C">
        <w:rPr>
          <w:rFonts w:ascii="Times New Roman" w:hAnsi="Times New Roman" w:cs="Times New Roman"/>
          <w:sz w:val="28"/>
          <w:szCs w:val="28"/>
        </w:rPr>
        <w:t>района</w:t>
      </w:r>
      <w:r w:rsidR="00BD1F12" w:rsidRPr="001B3A6C">
        <w:rPr>
          <w:rFonts w:ascii="Times New Roman" w:hAnsi="Times New Roman" w:cs="Times New Roman"/>
          <w:sz w:val="28"/>
          <w:szCs w:val="28"/>
        </w:rPr>
        <w:t>, при необходимости приведение в соответствие с ними муниципальных правовых актов</w:t>
      </w:r>
      <w:r w:rsidR="00AC120E" w:rsidRPr="001B3A6C">
        <w:rPr>
          <w:rFonts w:ascii="Times New Roman" w:hAnsi="Times New Roman" w:cs="Times New Roman"/>
          <w:sz w:val="28"/>
          <w:szCs w:val="28"/>
        </w:rPr>
        <w:t>,</w:t>
      </w:r>
      <w:r w:rsidR="00BD1F12" w:rsidRPr="001B3A6C">
        <w:rPr>
          <w:rFonts w:ascii="Times New Roman" w:hAnsi="Times New Roman" w:cs="Times New Roman"/>
          <w:sz w:val="28"/>
          <w:szCs w:val="28"/>
        </w:rPr>
        <w:t xml:space="preserve"> </w:t>
      </w:r>
      <w:r w:rsidR="00AC120E" w:rsidRPr="001B3A6C">
        <w:rPr>
          <w:rFonts w:ascii="Times New Roman" w:hAnsi="Times New Roman" w:cs="Times New Roman"/>
          <w:sz w:val="28"/>
          <w:szCs w:val="28"/>
        </w:rPr>
        <w:t>касающихся</w:t>
      </w:r>
      <w:r w:rsidR="00BD1F12" w:rsidRPr="001B3A6C">
        <w:rPr>
          <w:rFonts w:ascii="Times New Roman" w:hAnsi="Times New Roman" w:cs="Times New Roman"/>
          <w:sz w:val="28"/>
          <w:szCs w:val="28"/>
        </w:rPr>
        <w:t xml:space="preserve"> доходной части бюджета муниципального района.</w:t>
      </w:r>
    </w:p>
    <w:p w14:paraId="7E936906" w14:textId="77777777" w:rsidR="00E0512A" w:rsidRPr="00E0512A" w:rsidRDefault="00E0512A" w:rsidP="00E0512A">
      <w:pPr>
        <w:pStyle w:val="ConsPlusNormal"/>
        <w:spacing w:before="240"/>
        <w:ind w:firstLine="284"/>
        <w:contextualSpacing/>
        <w:jc w:val="both"/>
        <w:rPr>
          <w:rFonts w:ascii="Times New Roman" w:hAnsi="Times New Roman" w:cs="Times New Roman"/>
          <w:sz w:val="28"/>
          <w:szCs w:val="28"/>
        </w:rPr>
      </w:pPr>
    </w:p>
    <w:p w14:paraId="048E8496" w14:textId="66E32ABC" w:rsidR="00B459ED" w:rsidRPr="00CB5DC0" w:rsidRDefault="00021A3A" w:rsidP="00A6229E">
      <w:pPr>
        <w:autoSpaceDE w:val="0"/>
        <w:autoSpaceDN w:val="0"/>
        <w:adjustRightInd w:val="0"/>
        <w:ind w:firstLine="709"/>
        <w:contextualSpacing/>
        <w:jc w:val="both"/>
        <w:rPr>
          <w:sz w:val="28"/>
          <w:szCs w:val="28"/>
        </w:rPr>
      </w:pPr>
      <w:r w:rsidRPr="00CB5DC0">
        <w:rPr>
          <w:b/>
          <w:sz w:val="28"/>
          <w:szCs w:val="28"/>
          <w:u w:val="single"/>
        </w:rPr>
        <w:t>Бюджетная</w:t>
      </w:r>
      <w:r w:rsidRPr="00CB5DC0">
        <w:rPr>
          <w:sz w:val="28"/>
          <w:szCs w:val="28"/>
        </w:rPr>
        <w:t xml:space="preserve"> </w:t>
      </w:r>
      <w:r w:rsidRPr="00CB5DC0">
        <w:rPr>
          <w:b/>
          <w:sz w:val="28"/>
          <w:szCs w:val="28"/>
          <w:u w:val="single"/>
        </w:rPr>
        <w:t>политика</w:t>
      </w:r>
      <w:r w:rsidRPr="00CB5DC0">
        <w:rPr>
          <w:sz w:val="28"/>
          <w:szCs w:val="28"/>
        </w:rPr>
        <w:t xml:space="preserve"> муниципального района будет </w:t>
      </w:r>
      <w:r w:rsidR="00176F09" w:rsidRPr="00CB5DC0">
        <w:rPr>
          <w:sz w:val="28"/>
          <w:szCs w:val="28"/>
        </w:rPr>
        <w:t xml:space="preserve">направлена на содействие устойчивому и сбалансированному развитию района в условиях, связанных с последствиями </w:t>
      </w:r>
      <w:r w:rsidR="00CB5DC0" w:rsidRPr="00CB5DC0">
        <w:rPr>
          <w:sz w:val="28"/>
          <w:szCs w:val="28"/>
        </w:rPr>
        <w:t>экономического кризиса</w:t>
      </w:r>
      <w:r w:rsidR="00176F09" w:rsidRPr="00CB5DC0">
        <w:rPr>
          <w:sz w:val="28"/>
          <w:szCs w:val="28"/>
        </w:rPr>
        <w:t>.</w:t>
      </w:r>
    </w:p>
    <w:p w14:paraId="6A812018" w14:textId="6C9B8458" w:rsidR="00176F09" w:rsidRPr="00CB5DC0" w:rsidRDefault="00CB5DC0" w:rsidP="00A6229E">
      <w:pPr>
        <w:autoSpaceDE w:val="0"/>
        <w:autoSpaceDN w:val="0"/>
        <w:adjustRightInd w:val="0"/>
        <w:ind w:firstLine="709"/>
        <w:jc w:val="both"/>
        <w:rPr>
          <w:sz w:val="28"/>
          <w:szCs w:val="28"/>
        </w:rPr>
      </w:pPr>
      <w:r w:rsidRPr="00CB5DC0">
        <w:rPr>
          <w:sz w:val="28"/>
          <w:szCs w:val="28"/>
        </w:rPr>
        <w:t>Несмотря на внешние вызовы, о</w:t>
      </w:r>
      <w:r w:rsidR="00176F09" w:rsidRPr="00CB5DC0">
        <w:rPr>
          <w:sz w:val="28"/>
          <w:szCs w:val="28"/>
        </w:rPr>
        <w:t>сновным направлением бюджетной политики</w:t>
      </w:r>
      <w:r w:rsidRPr="00CB5DC0">
        <w:rPr>
          <w:sz w:val="28"/>
          <w:szCs w:val="28"/>
        </w:rPr>
        <w:t xml:space="preserve"> остается</w:t>
      </w:r>
      <w:r w:rsidR="00176F09" w:rsidRPr="00CB5DC0">
        <w:rPr>
          <w:sz w:val="28"/>
          <w:szCs w:val="28"/>
        </w:rPr>
        <w:t xml:space="preserve"> содействие достижению национальных целей развития. На достижение целей развития ориентированы как национальные проекты, так и другие мероприятия муниципальных программ, в том числе в части мер по реализации Послания П</w:t>
      </w:r>
      <w:r w:rsidR="00E81FE0" w:rsidRPr="00CB5DC0">
        <w:rPr>
          <w:sz w:val="28"/>
          <w:szCs w:val="28"/>
        </w:rPr>
        <w:t>резидента Федеральному Собранию</w:t>
      </w:r>
      <w:r w:rsidR="00603EB6" w:rsidRPr="00603EB6">
        <w:t xml:space="preserve"> </w:t>
      </w:r>
      <w:r w:rsidR="00603EB6" w:rsidRPr="00603EB6">
        <w:rPr>
          <w:sz w:val="28"/>
          <w:szCs w:val="28"/>
        </w:rPr>
        <w:t>и новые инициативы социально-экономического развития</w:t>
      </w:r>
      <w:r w:rsidR="00011982">
        <w:rPr>
          <w:sz w:val="28"/>
          <w:szCs w:val="28"/>
        </w:rPr>
        <w:t xml:space="preserve"> Российской Федерации</w:t>
      </w:r>
      <w:r w:rsidR="00E81FE0" w:rsidRPr="00CB5DC0">
        <w:rPr>
          <w:sz w:val="28"/>
          <w:szCs w:val="28"/>
        </w:rPr>
        <w:t>.</w:t>
      </w:r>
    </w:p>
    <w:p w14:paraId="76B91BFF" w14:textId="2E7349EB" w:rsidR="005E4266" w:rsidRPr="00011982" w:rsidRDefault="006A33D7" w:rsidP="00A6229E">
      <w:pPr>
        <w:ind w:firstLine="709"/>
        <w:jc w:val="both"/>
        <w:rPr>
          <w:sz w:val="28"/>
          <w:szCs w:val="28"/>
        </w:rPr>
      </w:pPr>
      <w:r w:rsidRPr="00011982">
        <w:rPr>
          <w:sz w:val="28"/>
          <w:szCs w:val="28"/>
        </w:rPr>
        <w:t xml:space="preserve">В предстоящем периоде </w:t>
      </w:r>
      <w:r w:rsidR="00C57BF8" w:rsidRPr="00011982">
        <w:rPr>
          <w:sz w:val="28"/>
          <w:szCs w:val="28"/>
        </w:rPr>
        <w:t>продолжится работа по</w:t>
      </w:r>
      <w:r w:rsidR="00021A3A" w:rsidRPr="00011982">
        <w:rPr>
          <w:sz w:val="28"/>
          <w:szCs w:val="28"/>
        </w:rPr>
        <w:t xml:space="preserve"> </w:t>
      </w:r>
      <w:r w:rsidRPr="00011982">
        <w:rPr>
          <w:sz w:val="28"/>
          <w:szCs w:val="28"/>
        </w:rPr>
        <w:t>повышени</w:t>
      </w:r>
      <w:r w:rsidR="00C57BF8" w:rsidRPr="00011982">
        <w:rPr>
          <w:sz w:val="28"/>
          <w:szCs w:val="28"/>
        </w:rPr>
        <w:t>ю</w:t>
      </w:r>
      <w:r w:rsidRPr="00011982">
        <w:rPr>
          <w:sz w:val="28"/>
          <w:szCs w:val="28"/>
        </w:rPr>
        <w:t xml:space="preserve"> качества и эффективности </w:t>
      </w:r>
      <w:r w:rsidR="00E81FE0" w:rsidRPr="00011982">
        <w:rPr>
          <w:sz w:val="28"/>
          <w:szCs w:val="28"/>
        </w:rPr>
        <w:t>исполнения</w:t>
      </w:r>
      <w:r w:rsidRPr="00011982">
        <w:rPr>
          <w:sz w:val="28"/>
          <w:szCs w:val="28"/>
        </w:rPr>
        <w:t xml:space="preserve"> муниципальных программ</w:t>
      </w:r>
      <w:r w:rsidR="00E81FE0" w:rsidRPr="00011982">
        <w:rPr>
          <w:sz w:val="28"/>
          <w:szCs w:val="28"/>
        </w:rPr>
        <w:t xml:space="preserve">, дальнейшее совершенствование нормативной базы и процедур </w:t>
      </w:r>
      <w:r w:rsidR="007E73D6">
        <w:rPr>
          <w:sz w:val="28"/>
          <w:szCs w:val="28"/>
        </w:rPr>
        <w:t xml:space="preserve">их </w:t>
      </w:r>
      <w:r w:rsidR="00E81FE0" w:rsidRPr="00011982">
        <w:rPr>
          <w:sz w:val="28"/>
          <w:szCs w:val="28"/>
        </w:rPr>
        <w:t>реализации.</w:t>
      </w:r>
    </w:p>
    <w:p w14:paraId="3673F954" w14:textId="77777777" w:rsidR="00F87D51" w:rsidRPr="00011982" w:rsidRDefault="00F87D51" w:rsidP="00A6229E">
      <w:pPr>
        <w:pStyle w:val="Default"/>
        <w:ind w:firstLine="709"/>
        <w:jc w:val="both"/>
        <w:rPr>
          <w:sz w:val="28"/>
          <w:szCs w:val="28"/>
        </w:rPr>
      </w:pPr>
      <w:r w:rsidRPr="00011982">
        <w:rPr>
          <w:sz w:val="28"/>
          <w:szCs w:val="28"/>
        </w:rPr>
        <w:t xml:space="preserve">При этом следует реально оценивать возможности </w:t>
      </w:r>
      <w:r w:rsidR="005E4266" w:rsidRPr="00011982">
        <w:rPr>
          <w:sz w:val="28"/>
          <w:szCs w:val="28"/>
        </w:rPr>
        <w:t>муниципального района</w:t>
      </w:r>
      <w:r w:rsidRPr="00011982">
        <w:rPr>
          <w:sz w:val="28"/>
          <w:szCs w:val="28"/>
        </w:rPr>
        <w:t xml:space="preserve"> по принятию новых расходных обязательств (исходя из доходов бюджета) и, соответственно, максимально чётко планировать расходы бюджета</w:t>
      </w:r>
      <w:r w:rsidR="00136BBA" w:rsidRPr="00011982">
        <w:rPr>
          <w:sz w:val="28"/>
          <w:szCs w:val="28"/>
        </w:rPr>
        <w:t xml:space="preserve"> муниципального района</w:t>
      </w:r>
      <w:r w:rsidRPr="00011982">
        <w:rPr>
          <w:sz w:val="28"/>
          <w:szCs w:val="28"/>
        </w:rPr>
        <w:t xml:space="preserve"> для концентрации бюджетных ресурсов на приоритетных направлениях</w:t>
      </w:r>
      <w:r w:rsidR="00CF6DA2" w:rsidRPr="00011982">
        <w:rPr>
          <w:sz w:val="28"/>
          <w:szCs w:val="28"/>
        </w:rPr>
        <w:t>.</w:t>
      </w:r>
    </w:p>
    <w:p w14:paraId="1A30D061" w14:textId="77777777" w:rsidR="00DD326A" w:rsidRPr="00FC160A" w:rsidRDefault="00DD326A" w:rsidP="00A6229E">
      <w:pPr>
        <w:pStyle w:val="Default"/>
        <w:ind w:firstLine="709"/>
        <w:jc w:val="both"/>
        <w:rPr>
          <w:sz w:val="28"/>
          <w:szCs w:val="28"/>
        </w:rPr>
      </w:pPr>
      <w:r w:rsidRPr="00FC160A">
        <w:rPr>
          <w:sz w:val="28"/>
          <w:szCs w:val="28"/>
        </w:rPr>
        <w:t xml:space="preserve">Основными направлениями бюджетной политики в области расходов являются: </w:t>
      </w:r>
    </w:p>
    <w:p w14:paraId="5DB6C9F1" w14:textId="12C7670D" w:rsidR="00DD326A" w:rsidRPr="00FC160A" w:rsidRDefault="00DD326A" w:rsidP="007E73D6">
      <w:pPr>
        <w:pStyle w:val="Default"/>
        <w:numPr>
          <w:ilvl w:val="0"/>
          <w:numId w:val="25"/>
        </w:numPr>
        <w:jc w:val="both"/>
        <w:rPr>
          <w:sz w:val="28"/>
          <w:szCs w:val="28"/>
        </w:rPr>
      </w:pPr>
      <w:r w:rsidRPr="00FC160A">
        <w:rPr>
          <w:sz w:val="28"/>
          <w:szCs w:val="28"/>
        </w:rPr>
        <w:t>определение четких приоритетов использования бюджетных средств с учетом</w:t>
      </w:r>
      <w:r w:rsidR="00064A86" w:rsidRPr="00FC160A">
        <w:rPr>
          <w:sz w:val="28"/>
          <w:szCs w:val="28"/>
        </w:rPr>
        <w:t xml:space="preserve"> текущей экономической ситуации</w:t>
      </w:r>
      <w:r w:rsidRPr="00FC160A">
        <w:rPr>
          <w:sz w:val="28"/>
          <w:szCs w:val="28"/>
        </w:rPr>
        <w:t xml:space="preserve"> при планировании бюджетных ассигнований на 20</w:t>
      </w:r>
      <w:r w:rsidR="00CF6DA2" w:rsidRPr="00FC160A">
        <w:rPr>
          <w:sz w:val="28"/>
          <w:szCs w:val="28"/>
        </w:rPr>
        <w:t>2</w:t>
      </w:r>
      <w:r w:rsidR="00A6229E" w:rsidRPr="00FC160A">
        <w:rPr>
          <w:sz w:val="28"/>
          <w:szCs w:val="28"/>
        </w:rPr>
        <w:t>3</w:t>
      </w:r>
      <w:r w:rsidRPr="00FC160A">
        <w:rPr>
          <w:sz w:val="28"/>
          <w:szCs w:val="28"/>
        </w:rPr>
        <w:t xml:space="preserve"> год и плановый период 20</w:t>
      </w:r>
      <w:r w:rsidR="00F020F2" w:rsidRPr="00FC160A">
        <w:rPr>
          <w:sz w:val="28"/>
          <w:szCs w:val="28"/>
        </w:rPr>
        <w:t>2</w:t>
      </w:r>
      <w:r w:rsidR="00A6229E" w:rsidRPr="00FC160A">
        <w:rPr>
          <w:sz w:val="28"/>
          <w:szCs w:val="28"/>
        </w:rPr>
        <w:t>4</w:t>
      </w:r>
      <w:r w:rsidRPr="00FC160A">
        <w:rPr>
          <w:sz w:val="28"/>
          <w:szCs w:val="28"/>
        </w:rPr>
        <w:t xml:space="preserve"> и 20</w:t>
      </w:r>
      <w:r w:rsidR="00DC02D5" w:rsidRPr="00FC160A">
        <w:rPr>
          <w:sz w:val="28"/>
          <w:szCs w:val="28"/>
        </w:rPr>
        <w:t>2</w:t>
      </w:r>
      <w:r w:rsidR="00A6229E" w:rsidRPr="00FC160A">
        <w:rPr>
          <w:sz w:val="28"/>
          <w:szCs w:val="28"/>
        </w:rPr>
        <w:t>5</w:t>
      </w:r>
      <w:r w:rsidRPr="00FC160A">
        <w:rPr>
          <w:sz w:val="28"/>
          <w:szCs w:val="28"/>
        </w:rPr>
        <w:t xml:space="preserve"> годов</w:t>
      </w:r>
      <w:r w:rsidR="007E73D6" w:rsidRPr="00FC160A">
        <w:rPr>
          <w:sz w:val="28"/>
          <w:szCs w:val="28"/>
        </w:rPr>
        <w:t>,</w:t>
      </w:r>
      <w:r w:rsidRPr="00FC160A">
        <w:rPr>
          <w:sz w:val="28"/>
          <w:szCs w:val="28"/>
        </w:rPr>
        <w:t xml:space="preserve"> </w:t>
      </w:r>
      <w:r w:rsidR="007E73D6" w:rsidRPr="00FC160A">
        <w:rPr>
          <w:sz w:val="28"/>
          <w:szCs w:val="28"/>
        </w:rPr>
        <w:t xml:space="preserve">осуществление корректировки муниципальных программ, а также доработки системы их целеполагания, с целью </w:t>
      </w:r>
      <w:proofErr w:type="gramStart"/>
      <w:r w:rsidR="007E73D6" w:rsidRPr="00FC160A">
        <w:rPr>
          <w:sz w:val="28"/>
          <w:szCs w:val="28"/>
        </w:rPr>
        <w:t xml:space="preserve">повышения </w:t>
      </w:r>
      <w:r w:rsidR="007E73D6" w:rsidRPr="00FC160A">
        <w:rPr>
          <w:sz w:val="28"/>
          <w:szCs w:val="28"/>
        </w:rPr>
        <w:lastRenderedPageBreak/>
        <w:t>качества планирования значений показателей муниципальных</w:t>
      </w:r>
      <w:proofErr w:type="gramEnd"/>
      <w:r w:rsidR="007E73D6" w:rsidRPr="00FC160A">
        <w:rPr>
          <w:sz w:val="28"/>
          <w:szCs w:val="28"/>
        </w:rPr>
        <w:t xml:space="preserve"> программ, и обеспечения их согласованности;</w:t>
      </w:r>
      <w:r w:rsidRPr="00FC160A">
        <w:rPr>
          <w:sz w:val="28"/>
          <w:szCs w:val="28"/>
        </w:rPr>
        <w:t xml:space="preserve"> </w:t>
      </w:r>
    </w:p>
    <w:p w14:paraId="486DFEF0" w14:textId="77777777" w:rsidR="00DD326A" w:rsidRPr="00FC160A" w:rsidRDefault="00D52E47" w:rsidP="00AF1C77">
      <w:pPr>
        <w:pStyle w:val="Default"/>
        <w:numPr>
          <w:ilvl w:val="0"/>
          <w:numId w:val="25"/>
        </w:numPr>
        <w:jc w:val="both"/>
        <w:rPr>
          <w:sz w:val="28"/>
          <w:szCs w:val="28"/>
        </w:rPr>
      </w:pPr>
      <w:r w:rsidRPr="00FC160A">
        <w:rPr>
          <w:sz w:val="28"/>
          <w:szCs w:val="28"/>
        </w:rPr>
        <w:t>применение при планировании бюджетных ассигнований</w:t>
      </w:r>
      <w:r w:rsidR="00DD326A" w:rsidRPr="00FC160A">
        <w:rPr>
          <w:sz w:val="28"/>
          <w:szCs w:val="28"/>
        </w:rPr>
        <w:t xml:space="preserve"> нормативов материально-технического обеспечения органов местного самоуправления и муниципальных казенных учреждений; </w:t>
      </w:r>
    </w:p>
    <w:p w14:paraId="3EDA159A" w14:textId="77777777" w:rsidR="00C173EB" w:rsidRPr="00FC160A" w:rsidRDefault="00DD326A" w:rsidP="00AF1C77">
      <w:pPr>
        <w:pStyle w:val="Default"/>
        <w:numPr>
          <w:ilvl w:val="0"/>
          <w:numId w:val="25"/>
        </w:numPr>
        <w:jc w:val="both"/>
        <w:rPr>
          <w:sz w:val="28"/>
          <w:szCs w:val="28"/>
        </w:rPr>
      </w:pPr>
      <w:r w:rsidRPr="00FC160A">
        <w:rPr>
          <w:sz w:val="28"/>
          <w:szCs w:val="28"/>
        </w:rPr>
        <w:t xml:space="preserve">бережливость и максимальная отдача, снижение неэффективных трат бюджета района, обеспечение исполнения гарантированных расходных обязательств района, одновременный пересмотр бюджетных затрат на закупку товаров, работ и услуг для муниципальных нужд и нужд муниципальных учреждений, а также иных возможных к сокращению расходов; </w:t>
      </w:r>
    </w:p>
    <w:p w14:paraId="4F7B9BAC" w14:textId="77777777" w:rsidR="00672150" w:rsidRPr="00FC160A" w:rsidRDefault="00F020F2" w:rsidP="00AF1C77">
      <w:pPr>
        <w:pStyle w:val="Default"/>
        <w:numPr>
          <w:ilvl w:val="0"/>
          <w:numId w:val="25"/>
        </w:numPr>
        <w:jc w:val="both"/>
        <w:rPr>
          <w:sz w:val="28"/>
          <w:szCs w:val="28"/>
        </w:rPr>
      </w:pPr>
      <w:r w:rsidRPr="00FC160A">
        <w:rPr>
          <w:sz w:val="28"/>
          <w:szCs w:val="28"/>
        </w:rPr>
        <w:t xml:space="preserve">сохранение достигнутых целевых </w:t>
      </w:r>
      <w:proofErr w:type="gramStart"/>
      <w:r w:rsidRPr="00FC160A">
        <w:rPr>
          <w:sz w:val="28"/>
          <w:szCs w:val="28"/>
        </w:rPr>
        <w:t>показателей повышения оплаты труда работников бюджетной</w:t>
      </w:r>
      <w:proofErr w:type="gramEnd"/>
      <w:r w:rsidRPr="00FC160A">
        <w:rPr>
          <w:sz w:val="28"/>
          <w:szCs w:val="28"/>
        </w:rPr>
        <w:t xml:space="preserve"> сферы</w:t>
      </w:r>
      <w:r w:rsidR="005B390F" w:rsidRPr="00FC160A">
        <w:rPr>
          <w:sz w:val="28"/>
          <w:szCs w:val="28"/>
        </w:rPr>
        <w:t>,</w:t>
      </w:r>
      <w:r w:rsidRPr="00FC160A">
        <w:rPr>
          <w:sz w:val="28"/>
          <w:szCs w:val="28"/>
        </w:rPr>
        <w:t xml:space="preserve"> </w:t>
      </w:r>
      <w:r w:rsidR="00CB3B65" w:rsidRPr="00FC160A">
        <w:rPr>
          <w:sz w:val="28"/>
          <w:szCs w:val="28"/>
        </w:rPr>
        <w:t xml:space="preserve">установленных </w:t>
      </w:r>
      <w:r w:rsidR="00672150" w:rsidRPr="00FC160A">
        <w:rPr>
          <w:sz w:val="28"/>
          <w:szCs w:val="28"/>
        </w:rPr>
        <w:t>в соответствии с Указом Президента Российской Федерации от 7 мая 2012 года №</w:t>
      </w:r>
      <w:r w:rsidR="0007144E" w:rsidRPr="00FC160A">
        <w:rPr>
          <w:sz w:val="28"/>
          <w:szCs w:val="28"/>
        </w:rPr>
        <w:t xml:space="preserve"> </w:t>
      </w:r>
      <w:r w:rsidR="00672150" w:rsidRPr="00FC160A">
        <w:rPr>
          <w:sz w:val="28"/>
          <w:szCs w:val="28"/>
        </w:rPr>
        <w:t xml:space="preserve">597 «О мероприятиях по реализации государственной социальной политики»; </w:t>
      </w:r>
    </w:p>
    <w:p w14:paraId="540FF072" w14:textId="5F2A7E95" w:rsidR="00CB453E" w:rsidRPr="00FC160A" w:rsidRDefault="00E82B99" w:rsidP="00AF1C77">
      <w:pPr>
        <w:pStyle w:val="Default"/>
        <w:numPr>
          <w:ilvl w:val="0"/>
          <w:numId w:val="25"/>
        </w:numPr>
        <w:jc w:val="both"/>
        <w:rPr>
          <w:sz w:val="28"/>
          <w:szCs w:val="28"/>
        </w:rPr>
      </w:pPr>
      <w:r w:rsidRPr="00FC160A">
        <w:rPr>
          <w:sz w:val="28"/>
          <w:szCs w:val="28"/>
        </w:rPr>
        <w:t>установление гарантированного</w:t>
      </w:r>
      <w:r w:rsidR="00CB453E" w:rsidRPr="00FC160A">
        <w:rPr>
          <w:sz w:val="28"/>
          <w:szCs w:val="28"/>
        </w:rPr>
        <w:t xml:space="preserve"> уровня минимального </w:t>
      </w:r>
      <w:proofErr w:type="gramStart"/>
      <w:r w:rsidR="00CB453E" w:rsidRPr="00FC160A">
        <w:rPr>
          <w:sz w:val="28"/>
          <w:szCs w:val="28"/>
        </w:rPr>
        <w:t>размера оплаты труда</w:t>
      </w:r>
      <w:proofErr w:type="gramEnd"/>
      <w:r w:rsidR="00CB453E" w:rsidRPr="00FC160A">
        <w:rPr>
          <w:sz w:val="28"/>
          <w:szCs w:val="28"/>
        </w:rPr>
        <w:t xml:space="preserve"> </w:t>
      </w:r>
      <w:r w:rsidR="00CB3B65" w:rsidRPr="00FC160A">
        <w:rPr>
          <w:sz w:val="28"/>
          <w:szCs w:val="28"/>
        </w:rPr>
        <w:t>в соответствии с Федеральным законом РФ от 19.06.2000г. №82-ФЗ «О минимальном размере оплаты труда» и обеспечение дифференциации в оплате труда для высококвалифицированных работников бюджетной сферы</w:t>
      </w:r>
      <w:r w:rsidR="00CB453E" w:rsidRPr="00FC160A">
        <w:rPr>
          <w:sz w:val="28"/>
          <w:szCs w:val="28"/>
        </w:rPr>
        <w:t>;</w:t>
      </w:r>
    </w:p>
    <w:p w14:paraId="028832E3" w14:textId="77777777" w:rsidR="00672150" w:rsidRPr="00FC160A" w:rsidRDefault="00672150" w:rsidP="00AF1C77">
      <w:pPr>
        <w:pStyle w:val="Default"/>
        <w:numPr>
          <w:ilvl w:val="0"/>
          <w:numId w:val="25"/>
        </w:numPr>
        <w:jc w:val="both"/>
        <w:rPr>
          <w:sz w:val="28"/>
          <w:szCs w:val="28"/>
        </w:rPr>
      </w:pPr>
      <w:r w:rsidRPr="00FC160A">
        <w:rPr>
          <w:sz w:val="28"/>
          <w:szCs w:val="28"/>
        </w:rPr>
        <w:t>повышение эффективности функционирования контрактной системы в части совершенствования системы организации закупок товаров, работ, услуг для обеспечения муниципальных нужд</w:t>
      </w:r>
      <w:r w:rsidR="00772BFD" w:rsidRPr="00FC160A">
        <w:rPr>
          <w:sz w:val="28"/>
          <w:szCs w:val="28"/>
        </w:rPr>
        <w:t xml:space="preserve">, наращивание уровня информатизации и </w:t>
      </w:r>
      <w:proofErr w:type="spellStart"/>
      <w:r w:rsidR="00772BFD" w:rsidRPr="00FC160A">
        <w:rPr>
          <w:sz w:val="28"/>
          <w:szCs w:val="28"/>
        </w:rPr>
        <w:t>цифровизации</w:t>
      </w:r>
      <w:proofErr w:type="spellEnd"/>
      <w:r w:rsidR="00772BFD" w:rsidRPr="00FC160A">
        <w:rPr>
          <w:sz w:val="28"/>
          <w:szCs w:val="28"/>
        </w:rPr>
        <w:t xml:space="preserve"> сферы муниципальных закупок</w:t>
      </w:r>
      <w:r w:rsidR="00273C63" w:rsidRPr="00FC160A">
        <w:rPr>
          <w:sz w:val="28"/>
          <w:szCs w:val="28"/>
        </w:rPr>
        <w:t xml:space="preserve">, совершенствование механизмов </w:t>
      </w:r>
      <w:proofErr w:type="gramStart"/>
      <w:r w:rsidR="00273C63" w:rsidRPr="00FC160A">
        <w:rPr>
          <w:sz w:val="28"/>
          <w:szCs w:val="28"/>
        </w:rPr>
        <w:t>контроля за</w:t>
      </w:r>
      <w:proofErr w:type="gramEnd"/>
      <w:r w:rsidR="00273C63" w:rsidRPr="00FC160A">
        <w:rPr>
          <w:sz w:val="28"/>
          <w:szCs w:val="28"/>
        </w:rPr>
        <w:t xml:space="preserve"> соблюдением требований законодательства в сфере закупок и исполнением условий контрактов</w:t>
      </w:r>
      <w:r w:rsidRPr="00FC160A">
        <w:rPr>
          <w:sz w:val="28"/>
          <w:szCs w:val="28"/>
        </w:rPr>
        <w:t xml:space="preserve">; </w:t>
      </w:r>
    </w:p>
    <w:p w14:paraId="3E14F067" w14:textId="77777777" w:rsidR="006A2F92" w:rsidRPr="00FC160A" w:rsidRDefault="006A2F92" w:rsidP="006A2F92">
      <w:pPr>
        <w:pStyle w:val="Default"/>
        <w:numPr>
          <w:ilvl w:val="0"/>
          <w:numId w:val="25"/>
        </w:numPr>
        <w:jc w:val="both"/>
        <w:rPr>
          <w:sz w:val="28"/>
          <w:szCs w:val="28"/>
        </w:rPr>
      </w:pPr>
      <w:r w:rsidRPr="00FC160A">
        <w:rPr>
          <w:sz w:val="28"/>
          <w:szCs w:val="28"/>
        </w:rPr>
        <w:t>осуществление казначейского обслуживания в территориальн</w:t>
      </w:r>
      <w:r w:rsidR="001D22AC" w:rsidRPr="00FC160A">
        <w:rPr>
          <w:sz w:val="28"/>
          <w:szCs w:val="28"/>
        </w:rPr>
        <w:t xml:space="preserve">ом </w:t>
      </w:r>
      <w:r w:rsidRPr="00FC160A">
        <w:rPr>
          <w:sz w:val="28"/>
          <w:szCs w:val="28"/>
        </w:rPr>
        <w:t>орган</w:t>
      </w:r>
      <w:r w:rsidR="001D22AC" w:rsidRPr="00FC160A">
        <w:rPr>
          <w:sz w:val="28"/>
          <w:szCs w:val="28"/>
        </w:rPr>
        <w:t>е</w:t>
      </w:r>
      <w:r w:rsidRPr="00FC160A">
        <w:rPr>
          <w:sz w:val="28"/>
          <w:szCs w:val="28"/>
        </w:rPr>
        <w:t xml:space="preserve"> Федерального казначейства на едином казначейском счете в целях повышения эффективности управления ликвидностью;</w:t>
      </w:r>
    </w:p>
    <w:p w14:paraId="44577344" w14:textId="309DD8A7" w:rsidR="009E2BBC" w:rsidRPr="00FC160A" w:rsidRDefault="00672150" w:rsidP="00AF1C77">
      <w:pPr>
        <w:pStyle w:val="Default"/>
        <w:numPr>
          <w:ilvl w:val="0"/>
          <w:numId w:val="25"/>
        </w:numPr>
        <w:jc w:val="both"/>
        <w:rPr>
          <w:sz w:val="28"/>
          <w:szCs w:val="28"/>
        </w:rPr>
      </w:pPr>
      <w:r w:rsidRPr="00FC160A">
        <w:rPr>
          <w:sz w:val="28"/>
          <w:szCs w:val="28"/>
        </w:rPr>
        <w:t>обеспечение выполнения ключевых и целевых показателей муниципальных программ, достижения определенных целей</w:t>
      </w:r>
      <w:r w:rsidR="00F733EF" w:rsidRPr="00FC160A">
        <w:rPr>
          <w:sz w:val="28"/>
          <w:szCs w:val="28"/>
        </w:rPr>
        <w:t xml:space="preserve"> и задач</w:t>
      </w:r>
      <w:r w:rsidRPr="00FC160A">
        <w:rPr>
          <w:sz w:val="28"/>
          <w:szCs w:val="28"/>
        </w:rPr>
        <w:t>, обозначе</w:t>
      </w:r>
      <w:r w:rsidR="004E4F60">
        <w:rPr>
          <w:sz w:val="28"/>
          <w:szCs w:val="28"/>
        </w:rPr>
        <w:t>нных в муниципальных программах;</w:t>
      </w:r>
      <w:r w:rsidRPr="00FC160A">
        <w:rPr>
          <w:sz w:val="28"/>
          <w:szCs w:val="28"/>
        </w:rPr>
        <w:t xml:space="preserve"> </w:t>
      </w:r>
    </w:p>
    <w:p w14:paraId="69EDCBFF" w14:textId="29CE3BB4" w:rsidR="00E32B10" w:rsidRPr="00FC160A" w:rsidRDefault="00E32B10" w:rsidP="00AF1C77">
      <w:pPr>
        <w:pStyle w:val="Default"/>
        <w:numPr>
          <w:ilvl w:val="0"/>
          <w:numId w:val="25"/>
        </w:numPr>
        <w:jc w:val="both"/>
        <w:rPr>
          <w:sz w:val="28"/>
          <w:szCs w:val="28"/>
        </w:rPr>
      </w:pPr>
      <w:r w:rsidRPr="00FC160A">
        <w:rPr>
          <w:sz w:val="28"/>
          <w:szCs w:val="28"/>
        </w:rPr>
        <w:t>совершенствование ведения бюджетного учета, составления финансовой отчетности, повышения качества и прозрачности информации, раск</w:t>
      </w:r>
      <w:r w:rsidR="004E4F60">
        <w:rPr>
          <w:sz w:val="28"/>
          <w:szCs w:val="28"/>
        </w:rPr>
        <w:t>рываемой в бюджетной отчетности;</w:t>
      </w:r>
    </w:p>
    <w:p w14:paraId="62B7DCBC" w14:textId="1D1074BF" w:rsidR="006A2F92" w:rsidRPr="00FC160A" w:rsidRDefault="006A2F92" w:rsidP="006A2F92">
      <w:pPr>
        <w:pStyle w:val="Default"/>
        <w:numPr>
          <w:ilvl w:val="0"/>
          <w:numId w:val="25"/>
        </w:numPr>
        <w:jc w:val="both"/>
        <w:rPr>
          <w:sz w:val="28"/>
          <w:szCs w:val="28"/>
        </w:rPr>
      </w:pPr>
      <w:r w:rsidRPr="00FC160A">
        <w:rPr>
          <w:sz w:val="28"/>
          <w:szCs w:val="28"/>
        </w:rPr>
        <w:t xml:space="preserve">обеспечение </w:t>
      </w:r>
      <w:r w:rsidR="003E5455" w:rsidRPr="00FC160A">
        <w:rPr>
          <w:sz w:val="28"/>
          <w:szCs w:val="28"/>
        </w:rPr>
        <w:t>прозрачности (открытости) бюджета</w:t>
      </w:r>
      <w:r w:rsidR="0014591F" w:rsidRPr="00FC160A">
        <w:rPr>
          <w:sz w:val="28"/>
          <w:szCs w:val="28"/>
        </w:rPr>
        <w:t xml:space="preserve"> района</w:t>
      </w:r>
      <w:r w:rsidR="003E5455" w:rsidRPr="00FC160A">
        <w:rPr>
          <w:sz w:val="28"/>
          <w:szCs w:val="28"/>
        </w:rPr>
        <w:t xml:space="preserve"> за счет предоставления и размещения информации на едином портале бюджетн</w:t>
      </w:r>
      <w:r w:rsidR="004E4F60">
        <w:rPr>
          <w:sz w:val="28"/>
          <w:szCs w:val="28"/>
        </w:rPr>
        <w:t>ой системы Российской Федерации;</w:t>
      </w:r>
      <w:r w:rsidR="003E5455" w:rsidRPr="00FC160A">
        <w:rPr>
          <w:sz w:val="28"/>
          <w:szCs w:val="28"/>
        </w:rPr>
        <w:t xml:space="preserve"> </w:t>
      </w:r>
    </w:p>
    <w:p w14:paraId="2D799BE7" w14:textId="5F84E330" w:rsidR="00FC160A" w:rsidRPr="00FC160A" w:rsidRDefault="00FC160A" w:rsidP="00FC160A">
      <w:pPr>
        <w:pStyle w:val="Default"/>
        <w:widowControl w:val="0"/>
        <w:numPr>
          <w:ilvl w:val="0"/>
          <w:numId w:val="25"/>
        </w:numPr>
        <w:ind w:hanging="294"/>
        <w:contextualSpacing/>
        <w:jc w:val="both"/>
        <w:rPr>
          <w:sz w:val="28"/>
          <w:szCs w:val="28"/>
        </w:rPr>
      </w:pPr>
      <w:r w:rsidRPr="00FC160A">
        <w:rPr>
          <w:sz w:val="28"/>
          <w:szCs w:val="28"/>
        </w:rPr>
        <w:t xml:space="preserve">расширение вовлечения граждан в бюджетный процесс, в </w:t>
      </w:r>
      <w:proofErr w:type="spellStart"/>
      <w:r w:rsidRPr="00FC160A">
        <w:rPr>
          <w:sz w:val="28"/>
          <w:szCs w:val="28"/>
        </w:rPr>
        <w:t>т.ч</w:t>
      </w:r>
      <w:proofErr w:type="spellEnd"/>
      <w:r w:rsidRPr="00FC160A">
        <w:rPr>
          <w:sz w:val="28"/>
          <w:szCs w:val="28"/>
        </w:rPr>
        <w:t>. за счет обучения финансовой и бюджетной грамотности.</w:t>
      </w:r>
    </w:p>
    <w:p w14:paraId="7EF5160A" w14:textId="2D5EBD2B" w:rsidR="00B463EA" w:rsidRPr="00FC160A" w:rsidRDefault="00B463EA" w:rsidP="00FC160A">
      <w:pPr>
        <w:pStyle w:val="Default"/>
        <w:widowControl w:val="0"/>
        <w:ind w:firstLine="709"/>
        <w:contextualSpacing/>
        <w:jc w:val="both"/>
        <w:rPr>
          <w:sz w:val="28"/>
          <w:szCs w:val="28"/>
          <w:highlight w:val="yellow"/>
        </w:rPr>
      </w:pPr>
      <w:r w:rsidRPr="00FC160A">
        <w:rPr>
          <w:sz w:val="28"/>
          <w:szCs w:val="28"/>
        </w:rPr>
        <w:t>Преобразования системы общественных финансов, запущенные в 2021-2022 годах, будут продолжены путем разработки дополнительных нормативных правовых актов, направленных на повышение эффективности использования бюджетных ассигнований, внедрение современных форматов контроля, предоставление более удобных сервисов для участников бюджетного процесса и пользователей муниципальных услуг.</w:t>
      </w:r>
    </w:p>
    <w:p w14:paraId="429C161A" w14:textId="14925497" w:rsidR="00955A74" w:rsidRPr="00CA6BFB" w:rsidRDefault="00955A74" w:rsidP="00955A74">
      <w:pPr>
        <w:widowControl w:val="0"/>
        <w:autoSpaceDE w:val="0"/>
        <w:autoSpaceDN w:val="0"/>
        <w:adjustRightInd w:val="0"/>
        <w:ind w:firstLine="709"/>
        <w:contextualSpacing/>
        <w:jc w:val="both"/>
        <w:rPr>
          <w:sz w:val="28"/>
          <w:szCs w:val="28"/>
        </w:rPr>
      </w:pPr>
      <w:proofErr w:type="gramStart"/>
      <w:r w:rsidRPr="00CA6BFB">
        <w:rPr>
          <w:sz w:val="28"/>
          <w:szCs w:val="28"/>
        </w:rPr>
        <w:lastRenderedPageBreak/>
        <w:t xml:space="preserve">Отдельной задачей при реализации бюджетной политики является выполнение условий по </w:t>
      </w:r>
      <w:proofErr w:type="spellStart"/>
      <w:r w:rsidRPr="00CA6BFB">
        <w:rPr>
          <w:sz w:val="28"/>
          <w:szCs w:val="28"/>
        </w:rPr>
        <w:t>софинансированию</w:t>
      </w:r>
      <w:proofErr w:type="spellEnd"/>
      <w:r w:rsidRPr="00CA6BFB">
        <w:rPr>
          <w:sz w:val="28"/>
          <w:szCs w:val="28"/>
        </w:rPr>
        <w:t xml:space="preserve"> расходных обязательств муниципального района, на реализацию которых из федерального и областного бюджет</w:t>
      </w:r>
      <w:r w:rsidR="008B713A" w:rsidRPr="00CA6BFB">
        <w:rPr>
          <w:sz w:val="28"/>
          <w:szCs w:val="28"/>
        </w:rPr>
        <w:t>ов</w:t>
      </w:r>
      <w:r w:rsidRPr="00CA6BFB">
        <w:rPr>
          <w:sz w:val="28"/>
          <w:szCs w:val="28"/>
        </w:rPr>
        <w:t xml:space="preserve"> предоставляются </w:t>
      </w:r>
      <w:r w:rsidR="005B78A4" w:rsidRPr="00CA6BFB">
        <w:rPr>
          <w:sz w:val="28"/>
          <w:szCs w:val="28"/>
        </w:rPr>
        <w:t>целевые субсидии, в том числе усиление контроля за достижением показателей результативности, установленных соглашениями о предоставлении субсидий.</w:t>
      </w:r>
      <w:proofErr w:type="gramEnd"/>
    </w:p>
    <w:p w14:paraId="7908BC4F" w14:textId="77777777" w:rsidR="00955A74" w:rsidRPr="00CA6BFB" w:rsidRDefault="00955A74" w:rsidP="00955A74">
      <w:pPr>
        <w:widowControl w:val="0"/>
        <w:autoSpaceDE w:val="0"/>
        <w:autoSpaceDN w:val="0"/>
        <w:adjustRightInd w:val="0"/>
        <w:ind w:firstLine="709"/>
        <w:contextualSpacing/>
        <w:jc w:val="both"/>
        <w:rPr>
          <w:sz w:val="28"/>
          <w:szCs w:val="28"/>
        </w:rPr>
      </w:pPr>
      <w:r w:rsidRPr="00CA6BFB">
        <w:rPr>
          <w:sz w:val="28"/>
          <w:szCs w:val="28"/>
        </w:rPr>
        <w:t>Принятые решения об участии в государственных программах Российской Федерации и Иркутской области должны быть детально просчитаны, запрашиваемые бюджетные ресурсы - иметь реальную потребность и высокую эффективность их использования, а дополнительная нагрузка на бюджет муниципального района - минимальной.</w:t>
      </w:r>
    </w:p>
    <w:p w14:paraId="5F2D0CDF" w14:textId="77777777" w:rsidR="00955A74" w:rsidRPr="00CA6BFB" w:rsidRDefault="00955A74" w:rsidP="00266DAE">
      <w:pPr>
        <w:widowControl w:val="0"/>
        <w:autoSpaceDE w:val="0"/>
        <w:autoSpaceDN w:val="0"/>
        <w:adjustRightInd w:val="0"/>
        <w:ind w:firstLine="709"/>
        <w:contextualSpacing/>
        <w:jc w:val="both"/>
        <w:rPr>
          <w:sz w:val="28"/>
          <w:szCs w:val="28"/>
        </w:rPr>
      </w:pPr>
      <w:r w:rsidRPr="00CA6BFB">
        <w:rPr>
          <w:sz w:val="28"/>
          <w:szCs w:val="28"/>
        </w:rPr>
        <w:t>На развитие сети местных автомобильных дорог будут направлены средства дорожного фонда района, объем бюджетных ассигнований которого, будет определяться с учетом обязательств, установленных бюджетным законодательством, связанных с необходимостью его корректировки с учетом факта поступления доходов бюджета района, формирующих дорожный фонд района, в отчетном периоде.</w:t>
      </w:r>
    </w:p>
    <w:p w14:paraId="5E53AFAF" w14:textId="335A803F" w:rsidR="00CF6DA2" w:rsidRPr="009C5DBE" w:rsidRDefault="008E7CB7" w:rsidP="00266DAE">
      <w:pPr>
        <w:widowControl w:val="0"/>
        <w:autoSpaceDE w:val="0"/>
        <w:autoSpaceDN w:val="0"/>
        <w:adjustRightInd w:val="0"/>
        <w:ind w:firstLine="709"/>
        <w:contextualSpacing/>
        <w:jc w:val="both"/>
        <w:rPr>
          <w:sz w:val="28"/>
          <w:szCs w:val="28"/>
        </w:rPr>
      </w:pPr>
      <w:r w:rsidRPr="009C5DBE">
        <w:rPr>
          <w:sz w:val="28"/>
          <w:szCs w:val="28"/>
        </w:rPr>
        <w:t>В</w:t>
      </w:r>
      <w:r w:rsidR="00CF6DA2" w:rsidRPr="009C5DBE">
        <w:rPr>
          <w:sz w:val="28"/>
          <w:szCs w:val="28"/>
        </w:rPr>
        <w:t>опросы развития межбюджетных отношений приобрели особую актуальность в свете задач, поставленных майским Указом Президента Российской Федерации от 07 мая 2018 г. №</w:t>
      </w:r>
      <w:r w:rsidR="00AF0FF8" w:rsidRPr="009C5DBE">
        <w:rPr>
          <w:sz w:val="28"/>
          <w:szCs w:val="28"/>
        </w:rPr>
        <w:t xml:space="preserve"> </w:t>
      </w:r>
      <w:r w:rsidR="00CF6DA2" w:rsidRPr="009C5DBE">
        <w:rPr>
          <w:sz w:val="28"/>
          <w:szCs w:val="28"/>
        </w:rPr>
        <w:t>204.</w:t>
      </w:r>
      <w:r w:rsidR="00FA6AE2" w:rsidRPr="009C5DBE">
        <w:rPr>
          <w:color w:val="494949"/>
          <w:shd w:val="clear" w:color="auto" w:fill="FFFFFF"/>
        </w:rPr>
        <w:t xml:space="preserve"> </w:t>
      </w:r>
      <w:r w:rsidR="00FA6AE2" w:rsidRPr="009C5DBE">
        <w:rPr>
          <w:sz w:val="28"/>
          <w:szCs w:val="28"/>
          <w:shd w:val="clear" w:color="auto" w:fill="FFFFFF"/>
        </w:rPr>
        <w:t xml:space="preserve">Одними из приоритетных направлений деятельности </w:t>
      </w:r>
      <w:r w:rsidRPr="009C5DBE">
        <w:rPr>
          <w:sz w:val="28"/>
          <w:szCs w:val="28"/>
          <w:shd w:val="clear" w:color="auto" w:fill="FFFFFF"/>
        </w:rPr>
        <w:t>будет</w:t>
      </w:r>
      <w:r w:rsidR="00FA6AE2" w:rsidRPr="009C5DBE">
        <w:rPr>
          <w:sz w:val="28"/>
          <w:szCs w:val="28"/>
          <w:shd w:val="clear" w:color="auto" w:fill="FFFFFF"/>
        </w:rPr>
        <w:t xml:space="preserve"> совершенствование межбюджетных отношений на муниципальном уровне</w:t>
      </w:r>
      <w:r w:rsidR="009C5DBE" w:rsidRPr="009C5DBE">
        <w:rPr>
          <w:sz w:val="28"/>
          <w:szCs w:val="28"/>
          <w:shd w:val="clear" w:color="auto" w:fill="FFFFFF"/>
        </w:rPr>
        <w:t>,</w:t>
      </w:r>
      <w:r w:rsidR="00FA6AE2" w:rsidRPr="009C5DBE">
        <w:rPr>
          <w:sz w:val="28"/>
          <w:szCs w:val="28"/>
          <w:shd w:val="clear" w:color="auto" w:fill="FFFFFF"/>
        </w:rPr>
        <w:t xml:space="preserve"> </w:t>
      </w:r>
      <w:r w:rsidR="00CA6BFB" w:rsidRPr="009C5DBE">
        <w:rPr>
          <w:sz w:val="28"/>
          <w:szCs w:val="28"/>
          <w:shd w:val="clear" w:color="auto" w:fill="FFFFFF"/>
        </w:rPr>
        <w:t>направленны</w:t>
      </w:r>
      <w:r w:rsidR="009C5DBE" w:rsidRPr="009C5DBE">
        <w:rPr>
          <w:sz w:val="28"/>
          <w:szCs w:val="28"/>
          <w:shd w:val="clear" w:color="auto" w:fill="FFFFFF"/>
        </w:rPr>
        <w:t>х</w:t>
      </w:r>
      <w:r w:rsidR="00CA6BFB" w:rsidRPr="009C5DBE">
        <w:rPr>
          <w:sz w:val="28"/>
          <w:szCs w:val="28"/>
          <w:shd w:val="clear" w:color="auto" w:fill="FFFFFF"/>
        </w:rPr>
        <w:t xml:space="preserve"> на поддержание бюджетной устойчивости и самостоятельности </w:t>
      </w:r>
      <w:r w:rsidR="009C5DBE" w:rsidRPr="009C5DBE">
        <w:rPr>
          <w:sz w:val="28"/>
          <w:szCs w:val="28"/>
          <w:shd w:val="clear" w:color="auto" w:fill="FFFFFF"/>
        </w:rPr>
        <w:t>муниципальных</w:t>
      </w:r>
      <w:r w:rsidR="00CA6BFB" w:rsidRPr="009C5DBE">
        <w:rPr>
          <w:sz w:val="28"/>
          <w:szCs w:val="28"/>
          <w:shd w:val="clear" w:color="auto" w:fill="FFFFFF"/>
        </w:rPr>
        <w:t xml:space="preserve"> бюджетов</w:t>
      </w:r>
      <w:r w:rsidR="009C5DBE" w:rsidRPr="009C5DBE">
        <w:rPr>
          <w:sz w:val="28"/>
          <w:szCs w:val="28"/>
          <w:shd w:val="clear" w:color="auto" w:fill="FFFFFF"/>
        </w:rPr>
        <w:t>.</w:t>
      </w:r>
    </w:p>
    <w:p w14:paraId="4B87C343" w14:textId="77777777" w:rsidR="00804C1C" w:rsidRPr="00CA6BFB" w:rsidRDefault="008E7CB7" w:rsidP="00804C1C">
      <w:pPr>
        <w:widowControl w:val="0"/>
        <w:tabs>
          <w:tab w:val="left" w:pos="851"/>
        </w:tabs>
        <w:autoSpaceDE w:val="0"/>
        <w:autoSpaceDN w:val="0"/>
        <w:adjustRightInd w:val="0"/>
        <w:ind w:firstLine="709"/>
        <w:jc w:val="both"/>
        <w:rPr>
          <w:sz w:val="28"/>
          <w:szCs w:val="28"/>
        </w:rPr>
      </w:pPr>
      <w:r w:rsidRPr="00CA6BFB">
        <w:rPr>
          <w:sz w:val="28"/>
          <w:szCs w:val="28"/>
        </w:rPr>
        <w:t>Планируется</w:t>
      </w:r>
      <w:r w:rsidR="00804C1C" w:rsidRPr="00CA6BFB">
        <w:rPr>
          <w:sz w:val="28"/>
          <w:szCs w:val="28"/>
        </w:rPr>
        <w:t xml:space="preserve"> продолжить совершенствование </w:t>
      </w:r>
      <w:proofErr w:type="gramStart"/>
      <w:r w:rsidR="00804C1C" w:rsidRPr="00CA6BFB">
        <w:rPr>
          <w:sz w:val="28"/>
          <w:szCs w:val="28"/>
        </w:rPr>
        <w:t xml:space="preserve">системы мониторинга качества финансового менеджмента главных администраторов </w:t>
      </w:r>
      <w:r w:rsidR="006614F9" w:rsidRPr="00CA6BFB">
        <w:rPr>
          <w:sz w:val="28"/>
          <w:szCs w:val="28"/>
        </w:rPr>
        <w:t>бюджетных средств</w:t>
      </w:r>
      <w:r w:rsidR="00804C1C" w:rsidRPr="00CA6BFB">
        <w:rPr>
          <w:sz w:val="28"/>
          <w:szCs w:val="28"/>
        </w:rPr>
        <w:t xml:space="preserve"> муниципального </w:t>
      </w:r>
      <w:r w:rsidR="00E4067D" w:rsidRPr="00CA6BFB">
        <w:rPr>
          <w:sz w:val="28"/>
          <w:szCs w:val="28"/>
        </w:rPr>
        <w:t>района</w:t>
      </w:r>
      <w:proofErr w:type="gramEnd"/>
      <w:r w:rsidR="00804C1C" w:rsidRPr="00CA6BFB">
        <w:rPr>
          <w:sz w:val="28"/>
          <w:szCs w:val="28"/>
        </w:rPr>
        <w:t xml:space="preserve"> путем дополнения и уточнения системы количественных показателей, характеризующих степень отлаженности бюджетных процедур,</w:t>
      </w:r>
      <w:r w:rsidR="00E32B10" w:rsidRPr="00CA6BFB">
        <w:rPr>
          <w:sz w:val="28"/>
          <w:szCs w:val="28"/>
        </w:rPr>
        <w:t xml:space="preserve"> состояние бюджетной дисциплины</w:t>
      </w:r>
      <w:r w:rsidR="00804C1C" w:rsidRPr="00CA6BFB">
        <w:rPr>
          <w:sz w:val="28"/>
          <w:szCs w:val="28"/>
        </w:rPr>
        <w:t xml:space="preserve">. </w:t>
      </w:r>
    </w:p>
    <w:p w14:paraId="325AB064" w14:textId="77777777" w:rsidR="000D21F2" w:rsidRPr="00CA6BFB" w:rsidRDefault="009D29ED" w:rsidP="00BF463E">
      <w:pPr>
        <w:widowControl w:val="0"/>
        <w:autoSpaceDE w:val="0"/>
        <w:autoSpaceDN w:val="0"/>
        <w:adjustRightInd w:val="0"/>
        <w:ind w:firstLine="709"/>
        <w:jc w:val="both"/>
        <w:rPr>
          <w:sz w:val="28"/>
          <w:szCs w:val="28"/>
        </w:rPr>
      </w:pPr>
      <w:r w:rsidRPr="00CA6BFB">
        <w:rPr>
          <w:sz w:val="28"/>
          <w:szCs w:val="28"/>
        </w:rPr>
        <w:t xml:space="preserve">В предстоящем периоде </w:t>
      </w:r>
      <w:r w:rsidR="008E7CB7" w:rsidRPr="00CA6BFB">
        <w:rPr>
          <w:sz w:val="28"/>
          <w:szCs w:val="28"/>
        </w:rPr>
        <w:t>будет продолжена работа по</w:t>
      </w:r>
      <w:r w:rsidRPr="00CA6BFB">
        <w:rPr>
          <w:sz w:val="28"/>
          <w:szCs w:val="28"/>
        </w:rPr>
        <w:t xml:space="preserve"> о</w:t>
      </w:r>
      <w:r w:rsidR="00BF463E" w:rsidRPr="00CA6BFB">
        <w:rPr>
          <w:sz w:val="28"/>
          <w:szCs w:val="28"/>
        </w:rPr>
        <w:t>беспеч</w:t>
      </w:r>
      <w:r w:rsidR="008E7CB7" w:rsidRPr="00CA6BFB">
        <w:rPr>
          <w:sz w:val="28"/>
          <w:szCs w:val="28"/>
        </w:rPr>
        <w:t>ению</w:t>
      </w:r>
      <w:r w:rsidR="00BF463E" w:rsidRPr="00CA6BFB">
        <w:rPr>
          <w:sz w:val="28"/>
          <w:szCs w:val="28"/>
        </w:rPr>
        <w:t xml:space="preserve"> объем</w:t>
      </w:r>
      <w:r w:rsidR="008E7CB7" w:rsidRPr="00CA6BFB">
        <w:rPr>
          <w:sz w:val="28"/>
          <w:szCs w:val="28"/>
        </w:rPr>
        <w:t>а</w:t>
      </w:r>
      <w:r w:rsidR="00BF463E" w:rsidRPr="00CA6BFB">
        <w:rPr>
          <w:sz w:val="28"/>
          <w:szCs w:val="28"/>
        </w:rPr>
        <w:t xml:space="preserve"> муниципального долга на экономически безопасном уровне, с учетом всех возможных рисков. </w:t>
      </w:r>
      <w:r w:rsidR="000D21F2" w:rsidRPr="00CA6BFB">
        <w:rPr>
          <w:sz w:val="28"/>
          <w:szCs w:val="28"/>
        </w:rPr>
        <w:t>Для п</w:t>
      </w:r>
      <w:r w:rsidR="00C55DA2" w:rsidRPr="00CA6BFB">
        <w:rPr>
          <w:sz w:val="28"/>
          <w:szCs w:val="28"/>
        </w:rPr>
        <w:t>роведения</w:t>
      </w:r>
      <w:r w:rsidR="000D21F2" w:rsidRPr="00CA6BFB">
        <w:rPr>
          <w:sz w:val="28"/>
          <w:szCs w:val="28"/>
        </w:rPr>
        <w:t xml:space="preserve"> разумной долговой политики муниципальные заимствования </w:t>
      </w:r>
      <w:r w:rsidRPr="00CA6BFB">
        <w:rPr>
          <w:sz w:val="28"/>
          <w:szCs w:val="28"/>
        </w:rPr>
        <w:t>следует</w:t>
      </w:r>
      <w:r w:rsidR="000D21F2" w:rsidRPr="00CA6BFB">
        <w:rPr>
          <w:sz w:val="28"/>
          <w:szCs w:val="28"/>
        </w:rPr>
        <w:t xml:space="preserve"> осуществлять только для реализации инвестиционных проектов с высоким уровнем экономической и социальной эффективности, исходя из принципа минимизации расходов на обслуживание муниципального долга.</w:t>
      </w:r>
    </w:p>
    <w:p w14:paraId="5C2DB801" w14:textId="77777777" w:rsidR="00913840" w:rsidRPr="00CA6BFB" w:rsidRDefault="00913840" w:rsidP="000D21F2">
      <w:pPr>
        <w:tabs>
          <w:tab w:val="left" w:pos="851"/>
        </w:tabs>
        <w:autoSpaceDE w:val="0"/>
        <w:autoSpaceDN w:val="0"/>
        <w:adjustRightInd w:val="0"/>
        <w:ind w:firstLine="709"/>
        <w:jc w:val="both"/>
        <w:rPr>
          <w:sz w:val="28"/>
          <w:szCs w:val="28"/>
        </w:rPr>
      </w:pPr>
      <w:r w:rsidRPr="00CA6BFB">
        <w:rPr>
          <w:sz w:val="28"/>
          <w:szCs w:val="28"/>
        </w:rPr>
        <w:t xml:space="preserve">Необходимым условием повышения эффективности бюджетных расходов является обеспечение подконтрольности бюджетных расходов. В рамках данного направления предлагается </w:t>
      </w:r>
      <w:r w:rsidR="00CF6DA2" w:rsidRPr="00CA6BFB">
        <w:rPr>
          <w:sz w:val="28"/>
          <w:szCs w:val="28"/>
        </w:rPr>
        <w:t>совершенствование</w:t>
      </w:r>
      <w:r w:rsidRPr="00CA6BFB">
        <w:rPr>
          <w:sz w:val="28"/>
          <w:szCs w:val="28"/>
        </w:rPr>
        <w:t xml:space="preserve"> внутреннего муниципального финансового контроля, </w:t>
      </w:r>
      <w:r w:rsidR="00CF6DA2" w:rsidRPr="00CA6BFB">
        <w:rPr>
          <w:sz w:val="28"/>
          <w:szCs w:val="28"/>
        </w:rPr>
        <w:t>в целях повышения его эффективности</w:t>
      </w:r>
      <w:r w:rsidRPr="00CA6BFB">
        <w:rPr>
          <w:sz w:val="28"/>
          <w:szCs w:val="28"/>
        </w:rPr>
        <w:t>.</w:t>
      </w:r>
    </w:p>
    <w:p w14:paraId="60F8E9BC" w14:textId="77777777" w:rsidR="00E44FA5" w:rsidRDefault="00266DAE" w:rsidP="000D21F2">
      <w:pPr>
        <w:tabs>
          <w:tab w:val="left" w:pos="851"/>
        </w:tabs>
        <w:autoSpaceDE w:val="0"/>
        <w:autoSpaceDN w:val="0"/>
        <w:adjustRightInd w:val="0"/>
        <w:ind w:firstLine="709"/>
        <w:jc w:val="both"/>
        <w:rPr>
          <w:sz w:val="28"/>
          <w:szCs w:val="28"/>
        </w:rPr>
      </w:pPr>
      <w:r w:rsidRPr="00CA6BFB">
        <w:rPr>
          <w:sz w:val="28"/>
          <w:szCs w:val="28"/>
        </w:rPr>
        <w:t>Реализация этих мер будет являться необходимым условием повышения эффективности системы управления муниципальными финансами и, как следствие, минимизации рисков несбалансированности бюджета муниципального района в среднесрочной перспективе.</w:t>
      </w:r>
    </w:p>
    <w:p w14:paraId="482BB64D" w14:textId="77777777" w:rsidR="00672150" w:rsidRPr="00913840" w:rsidRDefault="00672150" w:rsidP="00913840">
      <w:pPr>
        <w:pStyle w:val="Default"/>
        <w:jc w:val="both"/>
        <w:rPr>
          <w:b/>
          <w:sz w:val="28"/>
          <w:szCs w:val="28"/>
        </w:rPr>
      </w:pPr>
    </w:p>
    <w:sectPr w:rsidR="00672150" w:rsidRPr="00913840" w:rsidSect="00A56298">
      <w:pgSz w:w="11906" w:h="16838" w:code="9"/>
      <w:pgMar w:top="567" w:right="851" w:bottom="340" w:left="1843" w:header="510" w:footer="51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6605AE" w14:textId="77777777" w:rsidR="00365B17" w:rsidRDefault="00365B17" w:rsidP="00804C1C">
      <w:r>
        <w:separator/>
      </w:r>
    </w:p>
  </w:endnote>
  <w:endnote w:type="continuationSeparator" w:id="0">
    <w:p w14:paraId="1423AD51" w14:textId="77777777" w:rsidR="00365B17" w:rsidRDefault="00365B17" w:rsidP="00804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F6410" w14:textId="77777777" w:rsidR="00365B17" w:rsidRDefault="00365B17" w:rsidP="00804C1C">
      <w:r>
        <w:separator/>
      </w:r>
    </w:p>
  </w:footnote>
  <w:footnote w:type="continuationSeparator" w:id="0">
    <w:p w14:paraId="37537541" w14:textId="77777777" w:rsidR="00365B17" w:rsidRDefault="00365B17" w:rsidP="00804C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A5A74"/>
    <w:multiLevelType w:val="hybridMultilevel"/>
    <w:tmpl w:val="FFFFFFFF"/>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E4765B5"/>
    <w:multiLevelType w:val="hybridMultilevel"/>
    <w:tmpl w:val="FFFFFFFF"/>
    <w:lvl w:ilvl="0" w:tplc="462C5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AA524E"/>
    <w:multiLevelType w:val="hybridMultilevel"/>
    <w:tmpl w:val="FFFFFFFF"/>
    <w:lvl w:ilvl="0" w:tplc="A95A82C4">
      <w:start w:val="1"/>
      <w:numFmt w:val="decimal"/>
      <w:lvlText w:val="6.%1)"/>
      <w:lvlJc w:val="left"/>
      <w:pPr>
        <w:tabs>
          <w:tab w:val="num" w:pos="624"/>
        </w:tabs>
        <w:ind w:firstLine="62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F281C8F"/>
    <w:multiLevelType w:val="hybridMultilevel"/>
    <w:tmpl w:val="FFFFFFFF"/>
    <w:lvl w:ilvl="0" w:tplc="5002B534">
      <w:start w:val="1"/>
      <w:numFmt w:val="upperRoman"/>
      <w:lvlText w:val="%1."/>
      <w:lvlJc w:val="left"/>
      <w:pPr>
        <w:ind w:left="1004"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E105E4"/>
    <w:multiLevelType w:val="hybridMultilevel"/>
    <w:tmpl w:val="FFFFFFFF"/>
    <w:lvl w:ilvl="0" w:tplc="71E247E8">
      <w:start w:val="1"/>
      <w:numFmt w:val="decimal"/>
      <w:lvlText w:val="4.%1)"/>
      <w:lvlJc w:val="left"/>
      <w:pPr>
        <w:tabs>
          <w:tab w:val="num" w:pos="680"/>
        </w:tabs>
        <w:ind w:firstLine="5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55F0647"/>
    <w:multiLevelType w:val="hybridMultilevel"/>
    <w:tmpl w:val="FFFFFFFF"/>
    <w:lvl w:ilvl="0" w:tplc="E8AE1384">
      <w:start w:val="5"/>
      <w:numFmt w:val="decimal"/>
      <w:lvlText w:val="%1)"/>
      <w:lvlJc w:val="left"/>
      <w:pPr>
        <w:tabs>
          <w:tab w:val="num" w:pos="397"/>
        </w:tabs>
        <w:ind w:firstLine="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FD857D9"/>
    <w:multiLevelType w:val="hybridMultilevel"/>
    <w:tmpl w:val="FFFFFFFF"/>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
    <w:nsid w:val="23EB30F5"/>
    <w:multiLevelType w:val="multilevel"/>
    <w:tmpl w:val="FFFFFFFF"/>
    <w:lvl w:ilvl="0">
      <w:start w:val="1"/>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869"/>
        </w:tabs>
        <w:ind w:left="869" w:hanging="585"/>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788"/>
        </w:tabs>
        <w:ind w:left="3788" w:hanging="180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8">
    <w:nsid w:val="24575D0A"/>
    <w:multiLevelType w:val="hybridMultilevel"/>
    <w:tmpl w:val="FFFFFFFF"/>
    <w:lvl w:ilvl="0" w:tplc="4EFC71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14" w:hanging="360"/>
      </w:pPr>
      <w:rPr>
        <w:rFonts w:cs="Times New Roman"/>
      </w:rPr>
    </w:lvl>
    <w:lvl w:ilvl="2" w:tplc="0419001B" w:tentative="1">
      <w:start w:val="1"/>
      <w:numFmt w:val="lowerRoman"/>
      <w:lvlText w:val="%3."/>
      <w:lvlJc w:val="right"/>
      <w:pPr>
        <w:ind w:left="1734" w:hanging="180"/>
      </w:pPr>
      <w:rPr>
        <w:rFonts w:cs="Times New Roman"/>
      </w:rPr>
    </w:lvl>
    <w:lvl w:ilvl="3" w:tplc="0419000F" w:tentative="1">
      <w:start w:val="1"/>
      <w:numFmt w:val="decimal"/>
      <w:lvlText w:val="%4."/>
      <w:lvlJc w:val="left"/>
      <w:pPr>
        <w:ind w:left="2454" w:hanging="360"/>
      </w:pPr>
      <w:rPr>
        <w:rFonts w:cs="Times New Roman"/>
      </w:rPr>
    </w:lvl>
    <w:lvl w:ilvl="4" w:tplc="04190019" w:tentative="1">
      <w:start w:val="1"/>
      <w:numFmt w:val="lowerLetter"/>
      <w:lvlText w:val="%5."/>
      <w:lvlJc w:val="left"/>
      <w:pPr>
        <w:ind w:left="3174" w:hanging="360"/>
      </w:pPr>
      <w:rPr>
        <w:rFonts w:cs="Times New Roman"/>
      </w:rPr>
    </w:lvl>
    <w:lvl w:ilvl="5" w:tplc="0419001B" w:tentative="1">
      <w:start w:val="1"/>
      <w:numFmt w:val="lowerRoman"/>
      <w:lvlText w:val="%6."/>
      <w:lvlJc w:val="right"/>
      <w:pPr>
        <w:ind w:left="3894" w:hanging="180"/>
      </w:pPr>
      <w:rPr>
        <w:rFonts w:cs="Times New Roman"/>
      </w:rPr>
    </w:lvl>
    <w:lvl w:ilvl="6" w:tplc="0419000F" w:tentative="1">
      <w:start w:val="1"/>
      <w:numFmt w:val="decimal"/>
      <w:lvlText w:val="%7."/>
      <w:lvlJc w:val="left"/>
      <w:pPr>
        <w:ind w:left="4614" w:hanging="360"/>
      </w:pPr>
      <w:rPr>
        <w:rFonts w:cs="Times New Roman"/>
      </w:rPr>
    </w:lvl>
    <w:lvl w:ilvl="7" w:tplc="04190019" w:tentative="1">
      <w:start w:val="1"/>
      <w:numFmt w:val="lowerLetter"/>
      <w:lvlText w:val="%8."/>
      <w:lvlJc w:val="left"/>
      <w:pPr>
        <w:ind w:left="5334" w:hanging="360"/>
      </w:pPr>
      <w:rPr>
        <w:rFonts w:cs="Times New Roman"/>
      </w:rPr>
    </w:lvl>
    <w:lvl w:ilvl="8" w:tplc="0419001B" w:tentative="1">
      <w:start w:val="1"/>
      <w:numFmt w:val="lowerRoman"/>
      <w:lvlText w:val="%9."/>
      <w:lvlJc w:val="right"/>
      <w:pPr>
        <w:ind w:left="6054" w:hanging="180"/>
      </w:pPr>
      <w:rPr>
        <w:rFonts w:cs="Times New Roman"/>
      </w:rPr>
    </w:lvl>
  </w:abstractNum>
  <w:abstractNum w:abstractNumId="9">
    <w:nsid w:val="2DAA02A4"/>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CC741B"/>
    <w:multiLevelType w:val="hybridMultilevel"/>
    <w:tmpl w:val="FFFFFFFF"/>
    <w:lvl w:ilvl="0" w:tplc="295ABFE6">
      <w:start w:val="1"/>
      <w:numFmt w:val="decimal"/>
      <w:lvlText w:val="%1)"/>
      <w:lvlJc w:val="left"/>
      <w:pPr>
        <w:tabs>
          <w:tab w:val="num" w:pos="567"/>
        </w:tabs>
        <w:ind w:left="-170" w:firstLine="45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ED4368B"/>
    <w:multiLevelType w:val="multilevel"/>
    <w:tmpl w:val="FFFFFFFF"/>
    <w:lvl w:ilvl="0">
      <w:start w:val="1"/>
      <w:numFmt w:val="decimal"/>
      <w:lvlText w:val="%1)"/>
      <w:lvlJc w:val="left"/>
      <w:pPr>
        <w:tabs>
          <w:tab w:val="num" w:pos="454"/>
        </w:tabs>
        <w:ind w:firstLine="45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4820E9D"/>
    <w:multiLevelType w:val="hybridMultilevel"/>
    <w:tmpl w:val="FFFFFFFF"/>
    <w:lvl w:ilvl="0" w:tplc="45CC17A0">
      <w:start w:val="1"/>
      <w:numFmt w:val="bullet"/>
      <w:lvlText w:val=""/>
      <w:lvlJc w:val="left"/>
      <w:pPr>
        <w:tabs>
          <w:tab w:val="num" w:pos="0"/>
        </w:tabs>
        <w:ind w:left="397" w:hanging="113"/>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99E14A6"/>
    <w:multiLevelType w:val="multilevel"/>
    <w:tmpl w:val="FFFFFFFF"/>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4">
    <w:nsid w:val="3C0F4D7D"/>
    <w:multiLevelType w:val="hybridMultilevel"/>
    <w:tmpl w:val="FFFFFFFF"/>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5">
    <w:nsid w:val="409424AD"/>
    <w:multiLevelType w:val="multilevel"/>
    <w:tmpl w:val="FFFFFFFF"/>
    <w:lvl w:ilvl="0">
      <w:start w:val="1"/>
      <w:numFmt w:val="decimal"/>
      <w:lvlText w:val="%1."/>
      <w:lvlJc w:val="left"/>
      <w:pPr>
        <w:ind w:left="6314" w:hanging="360"/>
      </w:pPr>
      <w:rPr>
        <w:rFonts w:cs="Times New Roman"/>
      </w:rPr>
    </w:lvl>
    <w:lvl w:ilvl="1">
      <w:start w:val="1"/>
      <w:numFmt w:val="lowerLetter"/>
      <w:lvlText w:val="%2."/>
      <w:lvlJc w:val="left"/>
      <w:pPr>
        <w:ind w:left="7034" w:hanging="360"/>
      </w:pPr>
      <w:rPr>
        <w:rFonts w:cs="Times New Roman"/>
      </w:rPr>
    </w:lvl>
    <w:lvl w:ilvl="2">
      <w:start w:val="1"/>
      <w:numFmt w:val="lowerRoman"/>
      <w:lvlText w:val="%3."/>
      <w:lvlJc w:val="right"/>
      <w:pPr>
        <w:ind w:left="7754" w:hanging="180"/>
      </w:pPr>
      <w:rPr>
        <w:rFonts w:cs="Times New Roman"/>
      </w:rPr>
    </w:lvl>
    <w:lvl w:ilvl="3">
      <w:start w:val="1"/>
      <w:numFmt w:val="decimal"/>
      <w:lvlText w:val="%4."/>
      <w:lvlJc w:val="left"/>
      <w:pPr>
        <w:ind w:left="8474" w:hanging="360"/>
      </w:pPr>
      <w:rPr>
        <w:rFonts w:cs="Times New Roman"/>
      </w:rPr>
    </w:lvl>
    <w:lvl w:ilvl="4">
      <w:start w:val="1"/>
      <w:numFmt w:val="lowerLetter"/>
      <w:lvlText w:val="%5."/>
      <w:lvlJc w:val="left"/>
      <w:pPr>
        <w:ind w:left="9194" w:hanging="360"/>
      </w:pPr>
      <w:rPr>
        <w:rFonts w:cs="Times New Roman"/>
      </w:rPr>
    </w:lvl>
    <w:lvl w:ilvl="5">
      <w:start w:val="1"/>
      <w:numFmt w:val="lowerRoman"/>
      <w:lvlText w:val="%6."/>
      <w:lvlJc w:val="right"/>
      <w:pPr>
        <w:ind w:left="9914" w:hanging="180"/>
      </w:pPr>
      <w:rPr>
        <w:rFonts w:cs="Times New Roman"/>
      </w:rPr>
    </w:lvl>
    <w:lvl w:ilvl="6">
      <w:start w:val="1"/>
      <w:numFmt w:val="decimal"/>
      <w:lvlText w:val="%7."/>
      <w:lvlJc w:val="left"/>
      <w:pPr>
        <w:ind w:left="10634" w:hanging="360"/>
      </w:pPr>
      <w:rPr>
        <w:rFonts w:cs="Times New Roman"/>
      </w:rPr>
    </w:lvl>
    <w:lvl w:ilvl="7">
      <w:start w:val="1"/>
      <w:numFmt w:val="lowerLetter"/>
      <w:lvlText w:val="%8."/>
      <w:lvlJc w:val="left"/>
      <w:pPr>
        <w:ind w:left="11354" w:hanging="360"/>
      </w:pPr>
      <w:rPr>
        <w:rFonts w:cs="Times New Roman"/>
      </w:rPr>
    </w:lvl>
    <w:lvl w:ilvl="8">
      <w:start w:val="1"/>
      <w:numFmt w:val="lowerRoman"/>
      <w:lvlText w:val="%9."/>
      <w:lvlJc w:val="right"/>
      <w:pPr>
        <w:ind w:left="12074" w:hanging="180"/>
      </w:pPr>
      <w:rPr>
        <w:rFonts w:cs="Times New Roman"/>
      </w:rPr>
    </w:lvl>
  </w:abstractNum>
  <w:abstractNum w:abstractNumId="16">
    <w:nsid w:val="443C6ED7"/>
    <w:multiLevelType w:val="hybridMultilevel"/>
    <w:tmpl w:val="FFFFFFFF"/>
    <w:lvl w:ilvl="0" w:tplc="AAF86D16">
      <w:start w:val="1"/>
      <w:numFmt w:val="decimal"/>
      <w:lvlText w:val="%1)"/>
      <w:lvlJc w:val="left"/>
      <w:pPr>
        <w:tabs>
          <w:tab w:val="num" w:pos="454"/>
        </w:tabs>
        <w:ind w:firstLine="45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799773F"/>
    <w:multiLevelType w:val="hybridMultilevel"/>
    <w:tmpl w:val="FFFFFFFF"/>
    <w:lvl w:ilvl="0" w:tplc="C35631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3B0492"/>
    <w:multiLevelType w:val="hybridMultilevel"/>
    <w:tmpl w:val="FFFFFFFF"/>
    <w:lvl w:ilvl="0" w:tplc="0419000F">
      <w:start w:val="1"/>
      <w:numFmt w:val="decimal"/>
      <w:lvlText w:val="%1."/>
      <w:lvlJc w:val="left"/>
      <w:pPr>
        <w:ind w:left="6314" w:hanging="360"/>
      </w:pPr>
      <w:rPr>
        <w:rFonts w:cs="Times New Roman"/>
      </w:rPr>
    </w:lvl>
    <w:lvl w:ilvl="1" w:tplc="04190019" w:tentative="1">
      <w:start w:val="1"/>
      <w:numFmt w:val="lowerLetter"/>
      <w:lvlText w:val="%2."/>
      <w:lvlJc w:val="left"/>
      <w:pPr>
        <w:ind w:left="7034" w:hanging="360"/>
      </w:pPr>
      <w:rPr>
        <w:rFonts w:cs="Times New Roman"/>
      </w:rPr>
    </w:lvl>
    <w:lvl w:ilvl="2" w:tplc="0419001B" w:tentative="1">
      <w:start w:val="1"/>
      <w:numFmt w:val="lowerRoman"/>
      <w:lvlText w:val="%3."/>
      <w:lvlJc w:val="right"/>
      <w:pPr>
        <w:ind w:left="7754" w:hanging="180"/>
      </w:pPr>
      <w:rPr>
        <w:rFonts w:cs="Times New Roman"/>
      </w:rPr>
    </w:lvl>
    <w:lvl w:ilvl="3" w:tplc="0419000F" w:tentative="1">
      <w:start w:val="1"/>
      <w:numFmt w:val="decimal"/>
      <w:lvlText w:val="%4."/>
      <w:lvlJc w:val="left"/>
      <w:pPr>
        <w:ind w:left="8474" w:hanging="360"/>
      </w:pPr>
      <w:rPr>
        <w:rFonts w:cs="Times New Roman"/>
      </w:rPr>
    </w:lvl>
    <w:lvl w:ilvl="4" w:tplc="04190019" w:tentative="1">
      <w:start w:val="1"/>
      <w:numFmt w:val="lowerLetter"/>
      <w:lvlText w:val="%5."/>
      <w:lvlJc w:val="left"/>
      <w:pPr>
        <w:ind w:left="9194" w:hanging="360"/>
      </w:pPr>
      <w:rPr>
        <w:rFonts w:cs="Times New Roman"/>
      </w:rPr>
    </w:lvl>
    <w:lvl w:ilvl="5" w:tplc="0419001B" w:tentative="1">
      <w:start w:val="1"/>
      <w:numFmt w:val="lowerRoman"/>
      <w:lvlText w:val="%6."/>
      <w:lvlJc w:val="right"/>
      <w:pPr>
        <w:ind w:left="9914" w:hanging="180"/>
      </w:pPr>
      <w:rPr>
        <w:rFonts w:cs="Times New Roman"/>
      </w:rPr>
    </w:lvl>
    <w:lvl w:ilvl="6" w:tplc="0419000F" w:tentative="1">
      <w:start w:val="1"/>
      <w:numFmt w:val="decimal"/>
      <w:lvlText w:val="%7."/>
      <w:lvlJc w:val="left"/>
      <w:pPr>
        <w:ind w:left="10634" w:hanging="360"/>
      </w:pPr>
      <w:rPr>
        <w:rFonts w:cs="Times New Roman"/>
      </w:rPr>
    </w:lvl>
    <w:lvl w:ilvl="7" w:tplc="04190019" w:tentative="1">
      <w:start w:val="1"/>
      <w:numFmt w:val="lowerLetter"/>
      <w:lvlText w:val="%8."/>
      <w:lvlJc w:val="left"/>
      <w:pPr>
        <w:ind w:left="11354" w:hanging="360"/>
      </w:pPr>
      <w:rPr>
        <w:rFonts w:cs="Times New Roman"/>
      </w:rPr>
    </w:lvl>
    <w:lvl w:ilvl="8" w:tplc="0419001B" w:tentative="1">
      <w:start w:val="1"/>
      <w:numFmt w:val="lowerRoman"/>
      <w:lvlText w:val="%9."/>
      <w:lvlJc w:val="right"/>
      <w:pPr>
        <w:ind w:left="12074" w:hanging="180"/>
      </w:pPr>
      <w:rPr>
        <w:rFonts w:cs="Times New Roman"/>
      </w:rPr>
    </w:lvl>
  </w:abstractNum>
  <w:abstractNum w:abstractNumId="19">
    <w:nsid w:val="52B70427"/>
    <w:multiLevelType w:val="hybridMultilevel"/>
    <w:tmpl w:val="FFFFFFFF"/>
    <w:lvl w:ilvl="0" w:tplc="3698DDB2">
      <w:start w:val="7"/>
      <w:numFmt w:val="decimal"/>
      <w:lvlText w:val="%1)"/>
      <w:lvlJc w:val="left"/>
      <w:pPr>
        <w:tabs>
          <w:tab w:val="num" w:pos="454"/>
        </w:tabs>
        <w:ind w:firstLine="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0317290"/>
    <w:multiLevelType w:val="hybridMultilevel"/>
    <w:tmpl w:val="FFFFFFFF"/>
    <w:lvl w:ilvl="0" w:tplc="3E5EE98C">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1">
    <w:nsid w:val="6D900EE6"/>
    <w:multiLevelType w:val="multilevel"/>
    <w:tmpl w:val="FFFFFFFF"/>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22">
    <w:nsid w:val="74D27F84"/>
    <w:multiLevelType w:val="hybridMultilevel"/>
    <w:tmpl w:val="5D18E09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74E65B60"/>
    <w:multiLevelType w:val="hybridMultilevel"/>
    <w:tmpl w:val="FFFFFFFF"/>
    <w:lvl w:ilvl="0" w:tplc="0419000D">
      <w:start w:val="1"/>
      <w:numFmt w:val="bullet"/>
      <w:lvlText w:val=""/>
      <w:lvlJc w:val="left"/>
      <w:pPr>
        <w:tabs>
          <w:tab w:val="num" w:pos="644"/>
        </w:tabs>
        <w:ind w:left="644"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C4A69F9"/>
    <w:multiLevelType w:val="hybridMultilevel"/>
    <w:tmpl w:val="FFFFFFFF"/>
    <w:lvl w:ilvl="0" w:tplc="B06CD06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4"/>
  </w:num>
  <w:num w:numId="2">
    <w:abstractNumId w:val="0"/>
  </w:num>
  <w:num w:numId="3">
    <w:abstractNumId w:val="20"/>
  </w:num>
  <w:num w:numId="4">
    <w:abstractNumId w:val="13"/>
  </w:num>
  <w:num w:numId="5">
    <w:abstractNumId w:val="18"/>
  </w:num>
  <w:num w:numId="6">
    <w:abstractNumId w:val="8"/>
  </w:num>
  <w:num w:numId="7">
    <w:abstractNumId w:val="24"/>
  </w:num>
  <w:num w:numId="8">
    <w:abstractNumId w:val="6"/>
  </w:num>
  <w:num w:numId="9">
    <w:abstractNumId w:val="3"/>
  </w:num>
  <w:num w:numId="10">
    <w:abstractNumId w:val="9"/>
  </w:num>
  <w:num w:numId="11">
    <w:abstractNumId w:val="15"/>
  </w:num>
  <w:num w:numId="12">
    <w:abstractNumId w:val="18"/>
    <w:lvlOverride w:ilvl="0">
      <w:lvl w:ilvl="0" w:tplc="0419000F">
        <w:start w:val="1"/>
        <w:numFmt w:val="decimal"/>
        <w:lvlText w:val="%1."/>
        <w:lvlJc w:val="left"/>
        <w:pPr>
          <w:tabs>
            <w:tab w:val="num" w:pos="360"/>
          </w:tabs>
          <w:ind w:left="360" w:hanging="360"/>
        </w:pPr>
        <w:rPr>
          <w:rFonts w:cs="Times New Roman" w:hint="default"/>
        </w:rPr>
      </w:lvl>
    </w:lvlOverride>
    <w:lvlOverride w:ilvl="1">
      <w:lvl w:ilvl="1" w:tplc="04190019">
        <w:start w:val="1"/>
        <w:numFmt w:val="decimal"/>
        <w:lvlText w:val="%2)"/>
        <w:lvlJc w:val="left"/>
        <w:pPr>
          <w:tabs>
            <w:tab w:val="num" w:pos="510"/>
          </w:tabs>
          <w:ind w:left="794" w:hanging="434"/>
        </w:pPr>
        <w:rPr>
          <w:rFonts w:cs="Times New Roman" w:hint="default"/>
        </w:rPr>
      </w:lvl>
    </w:lvlOverride>
    <w:lvlOverride w:ilvl="2">
      <w:lvl w:ilvl="2" w:tplc="0419001B">
        <w:start w:val="1"/>
        <w:numFmt w:val="none"/>
        <w:lvlText w:val="%3"/>
        <w:lvlJc w:val="left"/>
        <w:pPr>
          <w:tabs>
            <w:tab w:val="num" w:pos="1080"/>
          </w:tabs>
          <w:ind w:left="1080" w:hanging="360"/>
        </w:pPr>
        <w:rPr>
          <w:rFonts w:cs="Times New Roman" w:hint="default"/>
        </w:rPr>
      </w:lvl>
    </w:lvlOverride>
    <w:lvlOverride w:ilvl="3">
      <w:lvl w:ilvl="3" w:tplc="0419000F">
        <w:start w:val="1"/>
        <w:numFmt w:val="none"/>
        <w:lvlText w:val=""/>
        <w:lvlJc w:val="left"/>
        <w:pPr>
          <w:tabs>
            <w:tab w:val="num" w:pos="1440"/>
          </w:tabs>
          <w:ind w:left="1440" w:hanging="360"/>
        </w:pPr>
        <w:rPr>
          <w:rFonts w:cs="Times New Roman" w:hint="default"/>
        </w:rPr>
      </w:lvl>
    </w:lvlOverride>
    <w:lvlOverride w:ilvl="4">
      <w:lvl w:ilvl="4" w:tplc="04190019">
        <w:start w:val="1"/>
        <w:numFmt w:val="none"/>
        <w:lvlText w:val=""/>
        <w:lvlJc w:val="left"/>
        <w:pPr>
          <w:tabs>
            <w:tab w:val="num" w:pos="1800"/>
          </w:tabs>
          <w:ind w:left="1800" w:hanging="360"/>
        </w:pPr>
        <w:rPr>
          <w:rFonts w:cs="Times New Roman" w:hint="default"/>
        </w:rPr>
      </w:lvl>
    </w:lvlOverride>
    <w:lvlOverride w:ilvl="5">
      <w:lvl w:ilvl="5" w:tplc="0419001B">
        <w:start w:val="1"/>
        <w:numFmt w:val="none"/>
        <w:lvlText w:val=""/>
        <w:lvlJc w:val="left"/>
        <w:pPr>
          <w:tabs>
            <w:tab w:val="num" w:pos="2160"/>
          </w:tabs>
          <w:ind w:left="2160" w:hanging="360"/>
        </w:pPr>
        <w:rPr>
          <w:rFonts w:cs="Times New Roman" w:hint="default"/>
        </w:rPr>
      </w:lvl>
    </w:lvlOverride>
    <w:lvlOverride w:ilvl="6">
      <w:lvl w:ilvl="6" w:tplc="0419000F">
        <w:start w:val="1"/>
        <w:numFmt w:val="none"/>
        <w:lvlText w:val=""/>
        <w:lvlJc w:val="left"/>
        <w:pPr>
          <w:tabs>
            <w:tab w:val="num" w:pos="2520"/>
          </w:tabs>
          <w:ind w:left="2520" w:hanging="360"/>
        </w:pPr>
        <w:rPr>
          <w:rFonts w:cs="Times New Roman" w:hint="default"/>
        </w:rPr>
      </w:lvl>
    </w:lvlOverride>
    <w:lvlOverride w:ilvl="7">
      <w:lvl w:ilvl="7" w:tplc="04190019">
        <w:start w:val="1"/>
        <w:numFmt w:val="none"/>
        <w:lvlText w:val=""/>
        <w:lvlJc w:val="left"/>
        <w:pPr>
          <w:tabs>
            <w:tab w:val="num" w:pos="2880"/>
          </w:tabs>
          <w:ind w:left="2880" w:hanging="360"/>
        </w:pPr>
        <w:rPr>
          <w:rFonts w:cs="Times New Roman" w:hint="default"/>
        </w:rPr>
      </w:lvl>
    </w:lvlOverride>
    <w:lvlOverride w:ilvl="8">
      <w:lvl w:ilvl="8" w:tplc="0419001B">
        <w:start w:val="1"/>
        <w:numFmt w:val="none"/>
        <w:lvlText w:val=""/>
        <w:lvlJc w:val="left"/>
        <w:pPr>
          <w:tabs>
            <w:tab w:val="num" w:pos="3240"/>
          </w:tabs>
          <w:ind w:left="3240" w:hanging="360"/>
        </w:pPr>
        <w:rPr>
          <w:rFonts w:cs="Times New Roman" w:hint="default"/>
        </w:rPr>
      </w:lvl>
    </w:lvlOverride>
  </w:num>
  <w:num w:numId="13">
    <w:abstractNumId w:val="21"/>
  </w:num>
  <w:num w:numId="14">
    <w:abstractNumId w:val="12"/>
  </w:num>
  <w:num w:numId="15">
    <w:abstractNumId w:val="16"/>
  </w:num>
  <w:num w:numId="16">
    <w:abstractNumId w:val="11"/>
  </w:num>
  <w:num w:numId="17">
    <w:abstractNumId w:val="10"/>
  </w:num>
  <w:num w:numId="18">
    <w:abstractNumId w:val="4"/>
  </w:num>
  <w:num w:numId="19">
    <w:abstractNumId w:val="5"/>
  </w:num>
  <w:num w:numId="20">
    <w:abstractNumId w:val="2"/>
  </w:num>
  <w:num w:numId="21">
    <w:abstractNumId w:val="19"/>
  </w:num>
  <w:num w:numId="22">
    <w:abstractNumId w:val="23"/>
  </w:num>
  <w:num w:numId="23">
    <w:abstractNumId w:val="7"/>
  </w:num>
  <w:num w:numId="24">
    <w:abstractNumId w:val="1"/>
  </w:num>
  <w:num w:numId="25">
    <w:abstractNumId w:val="17"/>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C79"/>
    <w:rsid w:val="0000331B"/>
    <w:rsid w:val="00011982"/>
    <w:rsid w:val="00012E11"/>
    <w:rsid w:val="00021496"/>
    <w:rsid w:val="00021A3A"/>
    <w:rsid w:val="000221DC"/>
    <w:rsid w:val="000424E6"/>
    <w:rsid w:val="00045384"/>
    <w:rsid w:val="00046BE9"/>
    <w:rsid w:val="000470E5"/>
    <w:rsid w:val="00050598"/>
    <w:rsid w:val="00052716"/>
    <w:rsid w:val="00062EAD"/>
    <w:rsid w:val="00064A86"/>
    <w:rsid w:val="0007144E"/>
    <w:rsid w:val="00071690"/>
    <w:rsid w:val="00075489"/>
    <w:rsid w:val="0007667F"/>
    <w:rsid w:val="00083DEB"/>
    <w:rsid w:val="0009121C"/>
    <w:rsid w:val="00091D15"/>
    <w:rsid w:val="00096F93"/>
    <w:rsid w:val="000A37D1"/>
    <w:rsid w:val="000B16C7"/>
    <w:rsid w:val="000B3A79"/>
    <w:rsid w:val="000C0776"/>
    <w:rsid w:val="000C0DE3"/>
    <w:rsid w:val="000C18B1"/>
    <w:rsid w:val="000C777A"/>
    <w:rsid w:val="000D21F2"/>
    <w:rsid w:val="000D289C"/>
    <w:rsid w:val="000D59CE"/>
    <w:rsid w:val="000E3200"/>
    <w:rsid w:val="000E3750"/>
    <w:rsid w:val="000F623E"/>
    <w:rsid w:val="000F6EC6"/>
    <w:rsid w:val="00110C53"/>
    <w:rsid w:val="00112FF3"/>
    <w:rsid w:val="001160F3"/>
    <w:rsid w:val="00116EC7"/>
    <w:rsid w:val="001173F6"/>
    <w:rsid w:val="00117559"/>
    <w:rsid w:val="001219DB"/>
    <w:rsid w:val="0012335D"/>
    <w:rsid w:val="00134D0D"/>
    <w:rsid w:val="00136841"/>
    <w:rsid w:val="0013684A"/>
    <w:rsid w:val="00136BBA"/>
    <w:rsid w:val="00140045"/>
    <w:rsid w:val="00141C9C"/>
    <w:rsid w:val="00141F36"/>
    <w:rsid w:val="00144B0F"/>
    <w:rsid w:val="0014591F"/>
    <w:rsid w:val="001525D9"/>
    <w:rsid w:val="00153C72"/>
    <w:rsid w:val="0016566E"/>
    <w:rsid w:val="00166A34"/>
    <w:rsid w:val="00167F94"/>
    <w:rsid w:val="001714A6"/>
    <w:rsid w:val="00176F09"/>
    <w:rsid w:val="00184127"/>
    <w:rsid w:val="0018690E"/>
    <w:rsid w:val="00196541"/>
    <w:rsid w:val="001A41F1"/>
    <w:rsid w:val="001B0CF6"/>
    <w:rsid w:val="001B13CF"/>
    <w:rsid w:val="001B3A6C"/>
    <w:rsid w:val="001B3F41"/>
    <w:rsid w:val="001D0FEA"/>
    <w:rsid w:val="001D22AC"/>
    <w:rsid w:val="001E1371"/>
    <w:rsid w:val="001E33D5"/>
    <w:rsid w:val="001E356E"/>
    <w:rsid w:val="001E4972"/>
    <w:rsid w:val="001E5EF0"/>
    <w:rsid w:val="001F2488"/>
    <w:rsid w:val="001F2B63"/>
    <w:rsid w:val="001F7882"/>
    <w:rsid w:val="0020012D"/>
    <w:rsid w:val="0020785F"/>
    <w:rsid w:val="00207BA6"/>
    <w:rsid w:val="0021034A"/>
    <w:rsid w:val="00215347"/>
    <w:rsid w:val="002231D5"/>
    <w:rsid w:val="00224BFC"/>
    <w:rsid w:val="002264D5"/>
    <w:rsid w:val="002277A6"/>
    <w:rsid w:val="00227C97"/>
    <w:rsid w:val="00236630"/>
    <w:rsid w:val="00236844"/>
    <w:rsid w:val="00236A34"/>
    <w:rsid w:val="002438D6"/>
    <w:rsid w:val="00247483"/>
    <w:rsid w:val="00253F7B"/>
    <w:rsid w:val="002565D4"/>
    <w:rsid w:val="00261093"/>
    <w:rsid w:val="00265400"/>
    <w:rsid w:val="00266B48"/>
    <w:rsid w:val="00266DAE"/>
    <w:rsid w:val="00273C63"/>
    <w:rsid w:val="002750B3"/>
    <w:rsid w:val="00276541"/>
    <w:rsid w:val="00277516"/>
    <w:rsid w:val="00280F38"/>
    <w:rsid w:val="0028139C"/>
    <w:rsid w:val="00282495"/>
    <w:rsid w:val="00283570"/>
    <w:rsid w:val="00284D1E"/>
    <w:rsid w:val="00290B06"/>
    <w:rsid w:val="00291839"/>
    <w:rsid w:val="00294492"/>
    <w:rsid w:val="002A0B80"/>
    <w:rsid w:val="002A4EAA"/>
    <w:rsid w:val="002A5206"/>
    <w:rsid w:val="002A7505"/>
    <w:rsid w:val="002B351E"/>
    <w:rsid w:val="002C026B"/>
    <w:rsid w:val="002C1266"/>
    <w:rsid w:val="002C419D"/>
    <w:rsid w:val="002C645A"/>
    <w:rsid w:val="002D13C2"/>
    <w:rsid w:val="002D5EF8"/>
    <w:rsid w:val="002E19B5"/>
    <w:rsid w:val="002E734D"/>
    <w:rsid w:val="002E7938"/>
    <w:rsid w:val="002F29A5"/>
    <w:rsid w:val="002F7445"/>
    <w:rsid w:val="00305D90"/>
    <w:rsid w:val="00307E2D"/>
    <w:rsid w:val="00310C88"/>
    <w:rsid w:val="00316A73"/>
    <w:rsid w:val="0033097A"/>
    <w:rsid w:val="00330F39"/>
    <w:rsid w:val="00332527"/>
    <w:rsid w:val="00342174"/>
    <w:rsid w:val="003458F0"/>
    <w:rsid w:val="00345DAB"/>
    <w:rsid w:val="00350566"/>
    <w:rsid w:val="00351425"/>
    <w:rsid w:val="00351902"/>
    <w:rsid w:val="00355525"/>
    <w:rsid w:val="00357FBA"/>
    <w:rsid w:val="00361F88"/>
    <w:rsid w:val="003647F8"/>
    <w:rsid w:val="00365B17"/>
    <w:rsid w:val="00370116"/>
    <w:rsid w:val="00375EC4"/>
    <w:rsid w:val="0038128E"/>
    <w:rsid w:val="00387EE5"/>
    <w:rsid w:val="00392007"/>
    <w:rsid w:val="00392061"/>
    <w:rsid w:val="003A4E11"/>
    <w:rsid w:val="003A54DC"/>
    <w:rsid w:val="003A7A9D"/>
    <w:rsid w:val="003B2EDB"/>
    <w:rsid w:val="003D10B5"/>
    <w:rsid w:val="003E0D6B"/>
    <w:rsid w:val="003E4566"/>
    <w:rsid w:val="003E5455"/>
    <w:rsid w:val="003F6163"/>
    <w:rsid w:val="003F6FC4"/>
    <w:rsid w:val="004044A9"/>
    <w:rsid w:val="0040751D"/>
    <w:rsid w:val="00407D46"/>
    <w:rsid w:val="00414FE8"/>
    <w:rsid w:val="004164D0"/>
    <w:rsid w:val="004177BC"/>
    <w:rsid w:val="004201F3"/>
    <w:rsid w:val="00423B9A"/>
    <w:rsid w:val="00430B9E"/>
    <w:rsid w:val="004334F5"/>
    <w:rsid w:val="00434108"/>
    <w:rsid w:val="00437164"/>
    <w:rsid w:val="0044052B"/>
    <w:rsid w:val="00441674"/>
    <w:rsid w:val="00442193"/>
    <w:rsid w:val="00451D3F"/>
    <w:rsid w:val="0045254D"/>
    <w:rsid w:val="004534D2"/>
    <w:rsid w:val="00454A42"/>
    <w:rsid w:val="00455C40"/>
    <w:rsid w:val="004561DD"/>
    <w:rsid w:val="004567FE"/>
    <w:rsid w:val="00456CA3"/>
    <w:rsid w:val="004657D6"/>
    <w:rsid w:val="00470547"/>
    <w:rsid w:val="00472A25"/>
    <w:rsid w:val="004765DB"/>
    <w:rsid w:val="00476BE9"/>
    <w:rsid w:val="00483C63"/>
    <w:rsid w:val="00486B27"/>
    <w:rsid w:val="00494A47"/>
    <w:rsid w:val="00495819"/>
    <w:rsid w:val="00496986"/>
    <w:rsid w:val="00497FB7"/>
    <w:rsid w:val="004A7A63"/>
    <w:rsid w:val="004B35A1"/>
    <w:rsid w:val="004B55F5"/>
    <w:rsid w:val="004C1C8B"/>
    <w:rsid w:val="004C5829"/>
    <w:rsid w:val="004D3438"/>
    <w:rsid w:val="004D46DF"/>
    <w:rsid w:val="004E4F60"/>
    <w:rsid w:val="004F5778"/>
    <w:rsid w:val="004F6F88"/>
    <w:rsid w:val="0050652E"/>
    <w:rsid w:val="005068CE"/>
    <w:rsid w:val="00507428"/>
    <w:rsid w:val="00511E7A"/>
    <w:rsid w:val="00512C45"/>
    <w:rsid w:val="00515281"/>
    <w:rsid w:val="00515D72"/>
    <w:rsid w:val="00517EDC"/>
    <w:rsid w:val="00520C84"/>
    <w:rsid w:val="005210A6"/>
    <w:rsid w:val="00521D00"/>
    <w:rsid w:val="00521E71"/>
    <w:rsid w:val="00523CE3"/>
    <w:rsid w:val="00531323"/>
    <w:rsid w:val="00540050"/>
    <w:rsid w:val="00545BDD"/>
    <w:rsid w:val="00551486"/>
    <w:rsid w:val="00553E60"/>
    <w:rsid w:val="00556E8D"/>
    <w:rsid w:val="00566DF5"/>
    <w:rsid w:val="0057555F"/>
    <w:rsid w:val="005773B0"/>
    <w:rsid w:val="00577740"/>
    <w:rsid w:val="005853E3"/>
    <w:rsid w:val="00587286"/>
    <w:rsid w:val="005921EC"/>
    <w:rsid w:val="005A43EC"/>
    <w:rsid w:val="005B390F"/>
    <w:rsid w:val="005B4ADD"/>
    <w:rsid w:val="005B7130"/>
    <w:rsid w:val="005B78A4"/>
    <w:rsid w:val="005C1A9F"/>
    <w:rsid w:val="005C61B6"/>
    <w:rsid w:val="005D5B57"/>
    <w:rsid w:val="005E17BE"/>
    <w:rsid w:val="005E4266"/>
    <w:rsid w:val="005E6029"/>
    <w:rsid w:val="005F4778"/>
    <w:rsid w:val="005F5818"/>
    <w:rsid w:val="006013D1"/>
    <w:rsid w:val="00603EB6"/>
    <w:rsid w:val="00605446"/>
    <w:rsid w:val="006066F8"/>
    <w:rsid w:val="00606DCC"/>
    <w:rsid w:val="00610250"/>
    <w:rsid w:val="00614927"/>
    <w:rsid w:val="006158FE"/>
    <w:rsid w:val="006219AE"/>
    <w:rsid w:val="00630E1D"/>
    <w:rsid w:val="006336EF"/>
    <w:rsid w:val="006357DD"/>
    <w:rsid w:val="00641301"/>
    <w:rsid w:val="006428D9"/>
    <w:rsid w:val="00646284"/>
    <w:rsid w:val="00653B2E"/>
    <w:rsid w:val="00655E58"/>
    <w:rsid w:val="0065765A"/>
    <w:rsid w:val="006614F9"/>
    <w:rsid w:val="00664E6F"/>
    <w:rsid w:val="006678F6"/>
    <w:rsid w:val="00672150"/>
    <w:rsid w:val="00672EE0"/>
    <w:rsid w:val="006805B6"/>
    <w:rsid w:val="00680D1C"/>
    <w:rsid w:val="00684DC7"/>
    <w:rsid w:val="00690ECE"/>
    <w:rsid w:val="006A1680"/>
    <w:rsid w:val="006A2F92"/>
    <w:rsid w:val="006A33D7"/>
    <w:rsid w:val="006A537E"/>
    <w:rsid w:val="006A6FCB"/>
    <w:rsid w:val="006B6D5D"/>
    <w:rsid w:val="006B70F9"/>
    <w:rsid w:val="006B7EBA"/>
    <w:rsid w:val="006C0629"/>
    <w:rsid w:val="006D4562"/>
    <w:rsid w:val="006D53D4"/>
    <w:rsid w:val="006D6CFD"/>
    <w:rsid w:val="006E1BA5"/>
    <w:rsid w:val="006E2405"/>
    <w:rsid w:val="006E4824"/>
    <w:rsid w:val="006E5453"/>
    <w:rsid w:val="006F0C09"/>
    <w:rsid w:val="006F225A"/>
    <w:rsid w:val="006F42AD"/>
    <w:rsid w:val="006F49B3"/>
    <w:rsid w:val="006F5F7B"/>
    <w:rsid w:val="00700470"/>
    <w:rsid w:val="00701463"/>
    <w:rsid w:val="00703F84"/>
    <w:rsid w:val="00714D3F"/>
    <w:rsid w:val="00717452"/>
    <w:rsid w:val="0072098B"/>
    <w:rsid w:val="0072504C"/>
    <w:rsid w:val="00730291"/>
    <w:rsid w:val="00731CBB"/>
    <w:rsid w:val="007442CD"/>
    <w:rsid w:val="00744794"/>
    <w:rsid w:val="00746CD9"/>
    <w:rsid w:val="007544CD"/>
    <w:rsid w:val="00754C7A"/>
    <w:rsid w:val="00762BDC"/>
    <w:rsid w:val="007631AC"/>
    <w:rsid w:val="00764B45"/>
    <w:rsid w:val="007664F1"/>
    <w:rsid w:val="00772A68"/>
    <w:rsid w:val="00772BFD"/>
    <w:rsid w:val="007731BD"/>
    <w:rsid w:val="0077428F"/>
    <w:rsid w:val="00786882"/>
    <w:rsid w:val="00787EC2"/>
    <w:rsid w:val="00790554"/>
    <w:rsid w:val="00790589"/>
    <w:rsid w:val="00792D8E"/>
    <w:rsid w:val="007A0AE7"/>
    <w:rsid w:val="007A0CAF"/>
    <w:rsid w:val="007A280B"/>
    <w:rsid w:val="007A50FA"/>
    <w:rsid w:val="007A6C37"/>
    <w:rsid w:val="007B0994"/>
    <w:rsid w:val="007B1847"/>
    <w:rsid w:val="007B3840"/>
    <w:rsid w:val="007C052B"/>
    <w:rsid w:val="007C0CA5"/>
    <w:rsid w:val="007C4BEE"/>
    <w:rsid w:val="007C56CA"/>
    <w:rsid w:val="007D454A"/>
    <w:rsid w:val="007E1103"/>
    <w:rsid w:val="007E1B4B"/>
    <w:rsid w:val="007E3A6C"/>
    <w:rsid w:val="007E447E"/>
    <w:rsid w:val="007E5028"/>
    <w:rsid w:val="007E693C"/>
    <w:rsid w:val="007E73D6"/>
    <w:rsid w:val="00804C1C"/>
    <w:rsid w:val="008056FC"/>
    <w:rsid w:val="00815D13"/>
    <w:rsid w:val="00815EFF"/>
    <w:rsid w:val="0085282A"/>
    <w:rsid w:val="00866982"/>
    <w:rsid w:val="00871999"/>
    <w:rsid w:val="00871B62"/>
    <w:rsid w:val="00872BAC"/>
    <w:rsid w:val="00880053"/>
    <w:rsid w:val="00884BFB"/>
    <w:rsid w:val="00885C40"/>
    <w:rsid w:val="00890BC5"/>
    <w:rsid w:val="00897DDC"/>
    <w:rsid w:val="008A7907"/>
    <w:rsid w:val="008B1D01"/>
    <w:rsid w:val="008B290D"/>
    <w:rsid w:val="008B59B4"/>
    <w:rsid w:val="008B713A"/>
    <w:rsid w:val="008B7C79"/>
    <w:rsid w:val="008C27E4"/>
    <w:rsid w:val="008C3C28"/>
    <w:rsid w:val="008D25CE"/>
    <w:rsid w:val="008D26E2"/>
    <w:rsid w:val="008D4A5C"/>
    <w:rsid w:val="008D723A"/>
    <w:rsid w:val="008E67CE"/>
    <w:rsid w:val="008E7CB7"/>
    <w:rsid w:val="008F3E40"/>
    <w:rsid w:val="008F5B15"/>
    <w:rsid w:val="009010DD"/>
    <w:rsid w:val="00901341"/>
    <w:rsid w:val="00903C25"/>
    <w:rsid w:val="00905704"/>
    <w:rsid w:val="00906304"/>
    <w:rsid w:val="0090691C"/>
    <w:rsid w:val="00911A81"/>
    <w:rsid w:val="00913409"/>
    <w:rsid w:val="00913840"/>
    <w:rsid w:val="009157D3"/>
    <w:rsid w:val="00917BAD"/>
    <w:rsid w:val="0092452A"/>
    <w:rsid w:val="009264EE"/>
    <w:rsid w:val="00934770"/>
    <w:rsid w:val="009369A1"/>
    <w:rsid w:val="009403AA"/>
    <w:rsid w:val="009428A0"/>
    <w:rsid w:val="009450CF"/>
    <w:rsid w:val="00946361"/>
    <w:rsid w:val="009500FA"/>
    <w:rsid w:val="0095189E"/>
    <w:rsid w:val="00953DA7"/>
    <w:rsid w:val="00955A74"/>
    <w:rsid w:val="0096139F"/>
    <w:rsid w:val="00965467"/>
    <w:rsid w:val="00965DE7"/>
    <w:rsid w:val="0096748B"/>
    <w:rsid w:val="009714DA"/>
    <w:rsid w:val="009730E0"/>
    <w:rsid w:val="0097592E"/>
    <w:rsid w:val="009829A7"/>
    <w:rsid w:val="009B0D85"/>
    <w:rsid w:val="009B600A"/>
    <w:rsid w:val="009C1BDC"/>
    <w:rsid w:val="009C3CF4"/>
    <w:rsid w:val="009C5DBE"/>
    <w:rsid w:val="009D0E71"/>
    <w:rsid w:val="009D29ED"/>
    <w:rsid w:val="009D6FAA"/>
    <w:rsid w:val="009E2BBC"/>
    <w:rsid w:val="009E405D"/>
    <w:rsid w:val="009F1BEB"/>
    <w:rsid w:val="009F7836"/>
    <w:rsid w:val="00A0563F"/>
    <w:rsid w:val="00A0629F"/>
    <w:rsid w:val="00A13586"/>
    <w:rsid w:val="00A16EDB"/>
    <w:rsid w:val="00A22599"/>
    <w:rsid w:val="00A2264F"/>
    <w:rsid w:val="00A369ED"/>
    <w:rsid w:val="00A40C66"/>
    <w:rsid w:val="00A41E3E"/>
    <w:rsid w:val="00A42985"/>
    <w:rsid w:val="00A44042"/>
    <w:rsid w:val="00A46451"/>
    <w:rsid w:val="00A50054"/>
    <w:rsid w:val="00A56298"/>
    <w:rsid w:val="00A57E50"/>
    <w:rsid w:val="00A61DE7"/>
    <w:rsid w:val="00A6229E"/>
    <w:rsid w:val="00A648C4"/>
    <w:rsid w:val="00A67C83"/>
    <w:rsid w:val="00A71C5B"/>
    <w:rsid w:val="00A81520"/>
    <w:rsid w:val="00A81696"/>
    <w:rsid w:val="00A823C6"/>
    <w:rsid w:val="00A85DFF"/>
    <w:rsid w:val="00A877A9"/>
    <w:rsid w:val="00A92DDB"/>
    <w:rsid w:val="00A9435F"/>
    <w:rsid w:val="00A96E0D"/>
    <w:rsid w:val="00AC120E"/>
    <w:rsid w:val="00AC4650"/>
    <w:rsid w:val="00AC51EF"/>
    <w:rsid w:val="00AD7742"/>
    <w:rsid w:val="00AD7ED1"/>
    <w:rsid w:val="00AE4A17"/>
    <w:rsid w:val="00AE5AB7"/>
    <w:rsid w:val="00AF0FF8"/>
    <w:rsid w:val="00AF1C77"/>
    <w:rsid w:val="00B015D9"/>
    <w:rsid w:val="00B02078"/>
    <w:rsid w:val="00B0448E"/>
    <w:rsid w:val="00B1023A"/>
    <w:rsid w:val="00B230FD"/>
    <w:rsid w:val="00B2797F"/>
    <w:rsid w:val="00B32D70"/>
    <w:rsid w:val="00B364E6"/>
    <w:rsid w:val="00B3722D"/>
    <w:rsid w:val="00B45614"/>
    <w:rsid w:val="00B459ED"/>
    <w:rsid w:val="00B463EA"/>
    <w:rsid w:val="00B5055A"/>
    <w:rsid w:val="00B51A54"/>
    <w:rsid w:val="00B528AF"/>
    <w:rsid w:val="00B6201C"/>
    <w:rsid w:val="00B67556"/>
    <w:rsid w:val="00B67612"/>
    <w:rsid w:val="00B67C09"/>
    <w:rsid w:val="00B7019C"/>
    <w:rsid w:val="00B71057"/>
    <w:rsid w:val="00B71B9B"/>
    <w:rsid w:val="00B804C6"/>
    <w:rsid w:val="00B84093"/>
    <w:rsid w:val="00B90585"/>
    <w:rsid w:val="00B9193B"/>
    <w:rsid w:val="00B92814"/>
    <w:rsid w:val="00B95D1B"/>
    <w:rsid w:val="00B96E69"/>
    <w:rsid w:val="00BA41CF"/>
    <w:rsid w:val="00BB236D"/>
    <w:rsid w:val="00BB2624"/>
    <w:rsid w:val="00BB5F16"/>
    <w:rsid w:val="00BC1632"/>
    <w:rsid w:val="00BC3D97"/>
    <w:rsid w:val="00BC635E"/>
    <w:rsid w:val="00BD1F12"/>
    <w:rsid w:val="00BE33EF"/>
    <w:rsid w:val="00BE615C"/>
    <w:rsid w:val="00BF463E"/>
    <w:rsid w:val="00C00259"/>
    <w:rsid w:val="00C10F7E"/>
    <w:rsid w:val="00C1223C"/>
    <w:rsid w:val="00C173EB"/>
    <w:rsid w:val="00C2752C"/>
    <w:rsid w:val="00C27BD6"/>
    <w:rsid w:val="00C30E4B"/>
    <w:rsid w:val="00C33A64"/>
    <w:rsid w:val="00C443D4"/>
    <w:rsid w:val="00C457DF"/>
    <w:rsid w:val="00C4637D"/>
    <w:rsid w:val="00C55DA2"/>
    <w:rsid w:val="00C57BF8"/>
    <w:rsid w:val="00C617D3"/>
    <w:rsid w:val="00C61AB8"/>
    <w:rsid w:val="00C61DA4"/>
    <w:rsid w:val="00C670A3"/>
    <w:rsid w:val="00C7490C"/>
    <w:rsid w:val="00C7763C"/>
    <w:rsid w:val="00C903B1"/>
    <w:rsid w:val="00C9236A"/>
    <w:rsid w:val="00C95BFD"/>
    <w:rsid w:val="00C97C7D"/>
    <w:rsid w:val="00CA095A"/>
    <w:rsid w:val="00CA2AC6"/>
    <w:rsid w:val="00CA39EC"/>
    <w:rsid w:val="00CA6A8B"/>
    <w:rsid w:val="00CA6BFB"/>
    <w:rsid w:val="00CB102E"/>
    <w:rsid w:val="00CB16B3"/>
    <w:rsid w:val="00CB3468"/>
    <w:rsid w:val="00CB3B65"/>
    <w:rsid w:val="00CB453E"/>
    <w:rsid w:val="00CB498E"/>
    <w:rsid w:val="00CB4C90"/>
    <w:rsid w:val="00CB5DC0"/>
    <w:rsid w:val="00CC3BC2"/>
    <w:rsid w:val="00CD0B30"/>
    <w:rsid w:val="00CD1151"/>
    <w:rsid w:val="00CD5AF2"/>
    <w:rsid w:val="00CD68FE"/>
    <w:rsid w:val="00CF0A22"/>
    <w:rsid w:val="00CF1A42"/>
    <w:rsid w:val="00CF391E"/>
    <w:rsid w:val="00CF5204"/>
    <w:rsid w:val="00CF6DA2"/>
    <w:rsid w:val="00CF7743"/>
    <w:rsid w:val="00D0060C"/>
    <w:rsid w:val="00D00CCD"/>
    <w:rsid w:val="00D00D3D"/>
    <w:rsid w:val="00D02885"/>
    <w:rsid w:val="00D04EC7"/>
    <w:rsid w:val="00D04ED8"/>
    <w:rsid w:val="00D06B08"/>
    <w:rsid w:val="00D14206"/>
    <w:rsid w:val="00D43750"/>
    <w:rsid w:val="00D447B9"/>
    <w:rsid w:val="00D52E47"/>
    <w:rsid w:val="00D560A7"/>
    <w:rsid w:val="00D5720F"/>
    <w:rsid w:val="00D66414"/>
    <w:rsid w:val="00D80473"/>
    <w:rsid w:val="00D83D8B"/>
    <w:rsid w:val="00D86BA7"/>
    <w:rsid w:val="00D92CF1"/>
    <w:rsid w:val="00D93353"/>
    <w:rsid w:val="00D9592D"/>
    <w:rsid w:val="00DB3696"/>
    <w:rsid w:val="00DB529A"/>
    <w:rsid w:val="00DB604E"/>
    <w:rsid w:val="00DC02D5"/>
    <w:rsid w:val="00DC2514"/>
    <w:rsid w:val="00DD30F1"/>
    <w:rsid w:val="00DD326A"/>
    <w:rsid w:val="00DD7C95"/>
    <w:rsid w:val="00DE0B8C"/>
    <w:rsid w:val="00DF4119"/>
    <w:rsid w:val="00E00FBD"/>
    <w:rsid w:val="00E04C13"/>
    <w:rsid w:val="00E0512A"/>
    <w:rsid w:val="00E05569"/>
    <w:rsid w:val="00E14141"/>
    <w:rsid w:val="00E179C1"/>
    <w:rsid w:val="00E23484"/>
    <w:rsid w:val="00E236C7"/>
    <w:rsid w:val="00E23AF4"/>
    <w:rsid w:val="00E31852"/>
    <w:rsid w:val="00E32B10"/>
    <w:rsid w:val="00E4067D"/>
    <w:rsid w:val="00E44FA5"/>
    <w:rsid w:val="00E500C8"/>
    <w:rsid w:val="00E50D00"/>
    <w:rsid w:val="00E554C8"/>
    <w:rsid w:val="00E62834"/>
    <w:rsid w:val="00E70708"/>
    <w:rsid w:val="00E8112F"/>
    <w:rsid w:val="00E81FE0"/>
    <w:rsid w:val="00E82B99"/>
    <w:rsid w:val="00E82BC6"/>
    <w:rsid w:val="00E85015"/>
    <w:rsid w:val="00E90867"/>
    <w:rsid w:val="00E90A8F"/>
    <w:rsid w:val="00E90CD7"/>
    <w:rsid w:val="00E90DFB"/>
    <w:rsid w:val="00E91292"/>
    <w:rsid w:val="00E944AB"/>
    <w:rsid w:val="00EA32A4"/>
    <w:rsid w:val="00EA6F09"/>
    <w:rsid w:val="00EA7A36"/>
    <w:rsid w:val="00EB481D"/>
    <w:rsid w:val="00EB5F28"/>
    <w:rsid w:val="00EC0396"/>
    <w:rsid w:val="00EC3752"/>
    <w:rsid w:val="00EC4F1C"/>
    <w:rsid w:val="00EC542A"/>
    <w:rsid w:val="00EE59B8"/>
    <w:rsid w:val="00EF1A78"/>
    <w:rsid w:val="00EF5FB4"/>
    <w:rsid w:val="00F020F2"/>
    <w:rsid w:val="00F05AF3"/>
    <w:rsid w:val="00F06B92"/>
    <w:rsid w:val="00F070E0"/>
    <w:rsid w:val="00F10FC8"/>
    <w:rsid w:val="00F13A0E"/>
    <w:rsid w:val="00F24ED7"/>
    <w:rsid w:val="00F32090"/>
    <w:rsid w:val="00F35869"/>
    <w:rsid w:val="00F3600C"/>
    <w:rsid w:val="00F368F4"/>
    <w:rsid w:val="00F41B4D"/>
    <w:rsid w:val="00F43FD5"/>
    <w:rsid w:val="00F4642F"/>
    <w:rsid w:val="00F53284"/>
    <w:rsid w:val="00F5554C"/>
    <w:rsid w:val="00F651B9"/>
    <w:rsid w:val="00F65DB4"/>
    <w:rsid w:val="00F733EF"/>
    <w:rsid w:val="00F73A25"/>
    <w:rsid w:val="00F75977"/>
    <w:rsid w:val="00F824A6"/>
    <w:rsid w:val="00F83955"/>
    <w:rsid w:val="00F87D51"/>
    <w:rsid w:val="00F93D3A"/>
    <w:rsid w:val="00F94562"/>
    <w:rsid w:val="00F958A4"/>
    <w:rsid w:val="00F96BA4"/>
    <w:rsid w:val="00FA0726"/>
    <w:rsid w:val="00FA5726"/>
    <w:rsid w:val="00FA6AE2"/>
    <w:rsid w:val="00FB1180"/>
    <w:rsid w:val="00FB69C8"/>
    <w:rsid w:val="00FB6B73"/>
    <w:rsid w:val="00FC160A"/>
    <w:rsid w:val="00FC5E58"/>
    <w:rsid w:val="00FE547A"/>
    <w:rsid w:val="00FF314B"/>
    <w:rsid w:val="00FF3360"/>
    <w:rsid w:val="00FF5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7CE24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List Number" w:locked="1" w:uiPriority="0"/>
    <w:lsdException w:name="List 4" w:locked="1" w:uiPriority="0"/>
    <w:lsdException w:name="List 5" w:locked="1" w:uiPriority="0"/>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alutation" w:locked="1" w:uiPriority="0"/>
    <w:lsdException w:name="Date" w:locked="1" w:uiPriority="0"/>
    <w:lsdException w:name="Body Text First Indent" w:locked="1" w:uiPriority="0"/>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a3">
    <w:name w:val="Шапка (герб)"/>
    <w:basedOn w:val="a"/>
    <w:uiPriority w:val="99"/>
    <w:rsid w:val="008B7C79"/>
    <w:pPr>
      <w:overflowPunct w:val="0"/>
      <w:autoSpaceDE w:val="0"/>
      <w:autoSpaceDN w:val="0"/>
      <w:adjustRightInd w:val="0"/>
      <w:jc w:val="right"/>
      <w:textAlignment w:val="baseline"/>
    </w:pPr>
    <w:rPr>
      <w:rFonts w:ascii="Century Schoolbook" w:hAnsi="Century Schoolbook"/>
      <w:szCs w:val="20"/>
    </w:rPr>
  </w:style>
  <w:style w:type="paragraph" w:styleId="a4">
    <w:name w:val="Balloon Text"/>
    <w:basedOn w:val="a"/>
    <w:link w:val="a5"/>
    <w:uiPriority w:val="99"/>
    <w:semiHidden/>
    <w:rsid w:val="00A71C5B"/>
    <w:rPr>
      <w:rFonts w:ascii="Tahoma" w:hAnsi="Tahoma" w:cs="Tahoma"/>
      <w:sz w:val="16"/>
      <w:szCs w:val="16"/>
    </w:rPr>
  </w:style>
  <w:style w:type="character" w:customStyle="1" w:styleId="a5">
    <w:name w:val="Текст выноски Знак"/>
    <w:basedOn w:val="a0"/>
    <w:link w:val="a4"/>
    <w:uiPriority w:val="99"/>
    <w:semiHidden/>
    <w:locked/>
    <w:rPr>
      <w:rFonts w:ascii="Tahoma" w:hAnsi="Tahoma" w:cs="Tahoma"/>
      <w:sz w:val="16"/>
      <w:szCs w:val="16"/>
    </w:rPr>
  </w:style>
  <w:style w:type="paragraph" w:styleId="a6">
    <w:name w:val="List Paragraph"/>
    <w:basedOn w:val="a"/>
    <w:uiPriority w:val="99"/>
    <w:qFormat/>
    <w:rsid w:val="00511E7A"/>
    <w:pPr>
      <w:spacing w:after="160" w:line="259" w:lineRule="auto"/>
      <w:ind w:left="720"/>
      <w:contextualSpacing/>
    </w:pPr>
    <w:rPr>
      <w:rFonts w:ascii="Calibri" w:hAnsi="Calibri"/>
      <w:sz w:val="22"/>
      <w:szCs w:val="22"/>
      <w:lang w:eastAsia="en-US"/>
    </w:rPr>
  </w:style>
  <w:style w:type="paragraph" w:customStyle="1" w:styleId="Default">
    <w:name w:val="Default"/>
    <w:uiPriority w:val="99"/>
    <w:rsid w:val="008D723A"/>
    <w:pPr>
      <w:autoSpaceDE w:val="0"/>
      <w:autoSpaceDN w:val="0"/>
      <w:adjustRightInd w:val="0"/>
      <w:spacing w:after="0" w:line="240" w:lineRule="auto"/>
    </w:pPr>
    <w:rPr>
      <w:color w:val="000000"/>
      <w:sz w:val="24"/>
      <w:szCs w:val="24"/>
    </w:rPr>
  </w:style>
  <w:style w:type="paragraph" w:styleId="a7">
    <w:name w:val="header"/>
    <w:basedOn w:val="a"/>
    <w:link w:val="a8"/>
    <w:uiPriority w:val="99"/>
    <w:semiHidden/>
    <w:rsid w:val="00804C1C"/>
    <w:pPr>
      <w:tabs>
        <w:tab w:val="center" w:pos="4677"/>
        <w:tab w:val="right" w:pos="9355"/>
      </w:tabs>
    </w:pPr>
  </w:style>
  <w:style w:type="character" w:customStyle="1" w:styleId="a8">
    <w:name w:val="Верхний колонтитул Знак"/>
    <w:basedOn w:val="a0"/>
    <w:link w:val="a7"/>
    <w:uiPriority w:val="99"/>
    <w:semiHidden/>
    <w:locked/>
    <w:rsid w:val="00804C1C"/>
    <w:rPr>
      <w:rFonts w:cs="Times New Roman"/>
      <w:sz w:val="24"/>
      <w:szCs w:val="24"/>
    </w:rPr>
  </w:style>
  <w:style w:type="paragraph" w:styleId="a9">
    <w:name w:val="footer"/>
    <w:basedOn w:val="a"/>
    <w:link w:val="aa"/>
    <w:uiPriority w:val="99"/>
    <w:semiHidden/>
    <w:rsid w:val="00804C1C"/>
    <w:pPr>
      <w:tabs>
        <w:tab w:val="center" w:pos="4677"/>
        <w:tab w:val="right" w:pos="9355"/>
      </w:tabs>
    </w:pPr>
  </w:style>
  <w:style w:type="character" w:customStyle="1" w:styleId="aa">
    <w:name w:val="Нижний колонтитул Знак"/>
    <w:basedOn w:val="a0"/>
    <w:link w:val="a9"/>
    <w:uiPriority w:val="99"/>
    <w:semiHidden/>
    <w:locked/>
    <w:rsid w:val="00804C1C"/>
    <w:rPr>
      <w:rFonts w:cs="Times New Roman"/>
      <w:sz w:val="24"/>
      <w:szCs w:val="24"/>
    </w:rPr>
  </w:style>
  <w:style w:type="character" w:customStyle="1" w:styleId="apple-style-span">
    <w:name w:val="apple-style-span"/>
    <w:uiPriority w:val="99"/>
    <w:rsid w:val="00075489"/>
  </w:style>
  <w:style w:type="character" w:customStyle="1" w:styleId="apple-converted-space">
    <w:name w:val="apple-converted-space"/>
    <w:uiPriority w:val="99"/>
    <w:rsid w:val="00075489"/>
  </w:style>
  <w:style w:type="character" w:customStyle="1" w:styleId="cs23fb06641">
    <w:name w:val="cs23fb06641"/>
    <w:uiPriority w:val="99"/>
    <w:rsid w:val="00075489"/>
    <w:rPr>
      <w:rFonts w:ascii="Times New Roman" w:hAnsi="Times New Roman"/>
      <w:color w:val="000000"/>
      <w:sz w:val="24"/>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List Number" w:locked="1" w:uiPriority="0"/>
    <w:lsdException w:name="List 4" w:locked="1" w:uiPriority="0"/>
    <w:lsdException w:name="List 5" w:locked="1" w:uiPriority="0"/>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alutation" w:locked="1" w:uiPriority="0"/>
    <w:lsdException w:name="Date" w:locked="1" w:uiPriority="0"/>
    <w:lsdException w:name="Body Text First Indent" w:locked="1" w:uiPriority="0"/>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a3">
    <w:name w:val="Шапка (герб)"/>
    <w:basedOn w:val="a"/>
    <w:uiPriority w:val="99"/>
    <w:rsid w:val="008B7C79"/>
    <w:pPr>
      <w:overflowPunct w:val="0"/>
      <w:autoSpaceDE w:val="0"/>
      <w:autoSpaceDN w:val="0"/>
      <w:adjustRightInd w:val="0"/>
      <w:jc w:val="right"/>
      <w:textAlignment w:val="baseline"/>
    </w:pPr>
    <w:rPr>
      <w:rFonts w:ascii="Century Schoolbook" w:hAnsi="Century Schoolbook"/>
      <w:szCs w:val="20"/>
    </w:rPr>
  </w:style>
  <w:style w:type="paragraph" w:styleId="a4">
    <w:name w:val="Balloon Text"/>
    <w:basedOn w:val="a"/>
    <w:link w:val="a5"/>
    <w:uiPriority w:val="99"/>
    <w:semiHidden/>
    <w:rsid w:val="00A71C5B"/>
    <w:rPr>
      <w:rFonts w:ascii="Tahoma" w:hAnsi="Tahoma" w:cs="Tahoma"/>
      <w:sz w:val="16"/>
      <w:szCs w:val="16"/>
    </w:rPr>
  </w:style>
  <w:style w:type="character" w:customStyle="1" w:styleId="a5">
    <w:name w:val="Текст выноски Знак"/>
    <w:basedOn w:val="a0"/>
    <w:link w:val="a4"/>
    <w:uiPriority w:val="99"/>
    <w:semiHidden/>
    <w:locked/>
    <w:rPr>
      <w:rFonts w:ascii="Tahoma" w:hAnsi="Tahoma" w:cs="Tahoma"/>
      <w:sz w:val="16"/>
      <w:szCs w:val="16"/>
    </w:rPr>
  </w:style>
  <w:style w:type="paragraph" w:styleId="a6">
    <w:name w:val="List Paragraph"/>
    <w:basedOn w:val="a"/>
    <w:uiPriority w:val="99"/>
    <w:qFormat/>
    <w:rsid w:val="00511E7A"/>
    <w:pPr>
      <w:spacing w:after="160" w:line="259" w:lineRule="auto"/>
      <w:ind w:left="720"/>
      <w:contextualSpacing/>
    </w:pPr>
    <w:rPr>
      <w:rFonts w:ascii="Calibri" w:hAnsi="Calibri"/>
      <w:sz w:val="22"/>
      <w:szCs w:val="22"/>
      <w:lang w:eastAsia="en-US"/>
    </w:rPr>
  </w:style>
  <w:style w:type="paragraph" w:customStyle="1" w:styleId="Default">
    <w:name w:val="Default"/>
    <w:uiPriority w:val="99"/>
    <w:rsid w:val="008D723A"/>
    <w:pPr>
      <w:autoSpaceDE w:val="0"/>
      <w:autoSpaceDN w:val="0"/>
      <w:adjustRightInd w:val="0"/>
      <w:spacing w:after="0" w:line="240" w:lineRule="auto"/>
    </w:pPr>
    <w:rPr>
      <w:color w:val="000000"/>
      <w:sz w:val="24"/>
      <w:szCs w:val="24"/>
    </w:rPr>
  </w:style>
  <w:style w:type="paragraph" w:styleId="a7">
    <w:name w:val="header"/>
    <w:basedOn w:val="a"/>
    <w:link w:val="a8"/>
    <w:uiPriority w:val="99"/>
    <w:semiHidden/>
    <w:rsid w:val="00804C1C"/>
    <w:pPr>
      <w:tabs>
        <w:tab w:val="center" w:pos="4677"/>
        <w:tab w:val="right" w:pos="9355"/>
      </w:tabs>
    </w:pPr>
  </w:style>
  <w:style w:type="character" w:customStyle="1" w:styleId="a8">
    <w:name w:val="Верхний колонтитул Знак"/>
    <w:basedOn w:val="a0"/>
    <w:link w:val="a7"/>
    <w:uiPriority w:val="99"/>
    <w:semiHidden/>
    <w:locked/>
    <w:rsid w:val="00804C1C"/>
    <w:rPr>
      <w:rFonts w:cs="Times New Roman"/>
      <w:sz w:val="24"/>
      <w:szCs w:val="24"/>
    </w:rPr>
  </w:style>
  <w:style w:type="paragraph" w:styleId="a9">
    <w:name w:val="footer"/>
    <w:basedOn w:val="a"/>
    <w:link w:val="aa"/>
    <w:uiPriority w:val="99"/>
    <w:semiHidden/>
    <w:rsid w:val="00804C1C"/>
    <w:pPr>
      <w:tabs>
        <w:tab w:val="center" w:pos="4677"/>
        <w:tab w:val="right" w:pos="9355"/>
      </w:tabs>
    </w:pPr>
  </w:style>
  <w:style w:type="character" w:customStyle="1" w:styleId="aa">
    <w:name w:val="Нижний колонтитул Знак"/>
    <w:basedOn w:val="a0"/>
    <w:link w:val="a9"/>
    <w:uiPriority w:val="99"/>
    <w:semiHidden/>
    <w:locked/>
    <w:rsid w:val="00804C1C"/>
    <w:rPr>
      <w:rFonts w:cs="Times New Roman"/>
      <w:sz w:val="24"/>
      <w:szCs w:val="24"/>
    </w:rPr>
  </w:style>
  <w:style w:type="character" w:customStyle="1" w:styleId="apple-style-span">
    <w:name w:val="apple-style-span"/>
    <w:uiPriority w:val="99"/>
    <w:rsid w:val="00075489"/>
  </w:style>
  <w:style w:type="character" w:customStyle="1" w:styleId="apple-converted-space">
    <w:name w:val="apple-converted-space"/>
    <w:uiPriority w:val="99"/>
    <w:rsid w:val="00075489"/>
  </w:style>
  <w:style w:type="character" w:customStyle="1" w:styleId="cs23fb06641">
    <w:name w:val="cs23fb06641"/>
    <w:uiPriority w:val="99"/>
    <w:rsid w:val="00075489"/>
    <w:rPr>
      <w:rFonts w:ascii="Times New Roman" w:hAnsi="Times New Roman"/>
      <w:color w:val="000000"/>
      <w:sz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Лист1!$C$1</c:f>
              <c:strCache>
                <c:ptCount val="1"/>
                <c:pt idx="0">
                  <c:v>2019г.</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Лист1!$B$2:$B$5</c:f>
              <c:strCache>
                <c:ptCount val="4"/>
                <c:pt idx="0">
                  <c:v>Образование</c:v>
                </c:pt>
                <c:pt idx="1">
                  <c:v>Культура</c:v>
                </c:pt>
                <c:pt idx="2">
                  <c:v>Социальная политика</c:v>
                </c:pt>
                <c:pt idx="3">
                  <c:v>Физ.культура и спорт</c:v>
                </c:pt>
              </c:strCache>
            </c:strRef>
          </c:cat>
          <c:val>
            <c:numRef>
              <c:f>Лист1!$C$2:$C$5</c:f>
              <c:numCache>
                <c:formatCode>General</c:formatCode>
                <c:ptCount val="4"/>
                <c:pt idx="0">
                  <c:v>61.2</c:v>
                </c:pt>
                <c:pt idx="1">
                  <c:v>3.6</c:v>
                </c:pt>
                <c:pt idx="2">
                  <c:v>2.1</c:v>
                </c:pt>
                <c:pt idx="3">
                  <c:v>0.4</c:v>
                </c:pt>
              </c:numCache>
            </c:numRef>
          </c:val>
          <c:extLst xmlns:c16r2="http://schemas.microsoft.com/office/drawing/2015/06/chart">
            <c:ext xmlns:c16="http://schemas.microsoft.com/office/drawing/2014/chart" uri="{C3380CC4-5D6E-409C-BE32-E72D297353CC}">
              <c16:uniqueId val="{00000000-EE4C-4C1E-A7BB-5243F00F8ACE}"/>
            </c:ext>
          </c:extLst>
        </c:ser>
        <c:ser>
          <c:idx val="1"/>
          <c:order val="1"/>
          <c:tx>
            <c:strRef>
              <c:f>Лист1!$D$1</c:f>
              <c:strCache>
                <c:ptCount val="1"/>
                <c:pt idx="0">
                  <c:v>2020г.</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dLbls>
            <c:dLbl>
              <c:idx val="0"/>
              <c:layout>
                <c:manualLayout>
                  <c:x val="8.6918730986527588E-3"/>
                  <c:y val="-5.92263557282991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0F2-4475-8E1B-784C190D0012}"/>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Лист1!$B$2:$B$5</c:f>
              <c:strCache>
                <c:ptCount val="4"/>
                <c:pt idx="0">
                  <c:v>Образование</c:v>
                </c:pt>
                <c:pt idx="1">
                  <c:v>Культура</c:v>
                </c:pt>
                <c:pt idx="2">
                  <c:v>Социальная политика</c:v>
                </c:pt>
                <c:pt idx="3">
                  <c:v>Физ.культура и спорт</c:v>
                </c:pt>
              </c:strCache>
            </c:strRef>
          </c:cat>
          <c:val>
            <c:numRef>
              <c:f>Лист1!$D$2:$D$5</c:f>
              <c:numCache>
                <c:formatCode>General</c:formatCode>
                <c:ptCount val="4"/>
                <c:pt idx="0">
                  <c:v>56.9</c:v>
                </c:pt>
                <c:pt idx="1">
                  <c:v>3.2</c:v>
                </c:pt>
                <c:pt idx="2">
                  <c:v>2.7</c:v>
                </c:pt>
                <c:pt idx="3">
                  <c:v>0.4</c:v>
                </c:pt>
              </c:numCache>
            </c:numRef>
          </c:val>
          <c:extLst xmlns:c16r2="http://schemas.microsoft.com/office/drawing/2015/06/chart">
            <c:ext xmlns:c16="http://schemas.microsoft.com/office/drawing/2014/chart" uri="{C3380CC4-5D6E-409C-BE32-E72D297353CC}">
              <c16:uniqueId val="{00000001-EE4C-4C1E-A7BB-5243F00F8ACE}"/>
            </c:ext>
          </c:extLst>
        </c:ser>
        <c:ser>
          <c:idx val="2"/>
          <c:order val="2"/>
          <c:tx>
            <c:strRef>
              <c:f>Лист1!$E$1</c:f>
              <c:strCache>
                <c:ptCount val="1"/>
                <c:pt idx="0">
                  <c:v>2021г.</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dLbls>
            <c:dLbl>
              <c:idx val="0"/>
              <c:layout>
                <c:manualLayout>
                  <c:x val="1.4981273408239661E-2"/>
                  <c:y val="-7.295940584617416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E4C-4C1E-A7BB-5243F00F8ACE}"/>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Лист1!$B$2:$B$5</c:f>
              <c:strCache>
                <c:ptCount val="4"/>
                <c:pt idx="0">
                  <c:v>Образование</c:v>
                </c:pt>
                <c:pt idx="1">
                  <c:v>Культура</c:v>
                </c:pt>
                <c:pt idx="2">
                  <c:v>Социальная политика</c:v>
                </c:pt>
                <c:pt idx="3">
                  <c:v>Физ.культура и спорт</c:v>
                </c:pt>
              </c:strCache>
            </c:strRef>
          </c:cat>
          <c:val>
            <c:numRef>
              <c:f>Лист1!$E$2:$E$5</c:f>
              <c:numCache>
                <c:formatCode>General</c:formatCode>
                <c:ptCount val="4"/>
                <c:pt idx="0">
                  <c:v>62</c:v>
                </c:pt>
                <c:pt idx="1">
                  <c:v>3.3</c:v>
                </c:pt>
                <c:pt idx="2">
                  <c:v>1.4</c:v>
                </c:pt>
                <c:pt idx="3">
                  <c:v>0.5</c:v>
                </c:pt>
              </c:numCache>
            </c:numRef>
          </c:val>
          <c:extLst xmlns:c16r2="http://schemas.microsoft.com/office/drawing/2015/06/chart">
            <c:ext xmlns:c16="http://schemas.microsoft.com/office/drawing/2014/chart" uri="{C3380CC4-5D6E-409C-BE32-E72D297353CC}">
              <c16:uniqueId val="{00000003-EE4C-4C1E-A7BB-5243F00F8ACE}"/>
            </c:ext>
          </c:extLst>
        </c:ser>
        <c:dLbls>
          <c:showLegendKey val="0"/>
          <c:showVal val="0"/>
          <c:showCatName val="0"/>
          <c:showSerName val="0"/>
          <c:showPercent val="0"/>
          <c:showBubbleSize val="0"/>
        </c:dLbls>
        <c:gapWidth val="150"/>
        <c:shape val="box"/>
        <c:axId val="95246336"/>
        <c:axId val="73483392"/>
        <c:axId val="0"/>
      </c:bar3DChart>
      <c:catAx>
        <c:axId val="95246336"/>
        <c:scaling>
          <c:orientation val="minMax"/>
        </c:scaling>
        <c:delete val="0"/>
        <c:axPos val="b"/>
        <c:numFmt formatCode="\О\с\н\о\в\н\о\й" sourceLinked="0"/>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3483392"/>
        <c:crosses val="autoZero"/>
        <c:auto val="1"/>
        <c:lblAlgn val="ctr"/>
        <c:lblOffset val="100"/>
        <c:noMultiLvlLbl val="0"/>
      </c:catAx>
      <c:valAx>
        <c:axId val="73483392"/>
        <c:scaling>
          <c:orientation val="minMax"/>
        </c:scaling>
        <c:delete val="1"/>
        <c:axPos val="l"/>
        <c:numFmt formatCode="General" sourceLinked="1"/>
        <c:majorTickMark val="out"/>
        <c:minorTickMark val="none"/>
        <c:tickLblPos val="nextTo"/>
        <c:crossAx val="95246336"/>
        <c:crosses val="autoZero"/>
        <c:crossBetween val="between"/>
      </c:valAx>
      <c:spPr>
        <a:noFill/>
        <a:ln>
          <a:noFill/>
        </a:ln>
        <a:effectLst/>
      </c:spPr>
    </c:plotArea>
    <c:legend>
      <c:legendPos val="r"/>
      <c:layout>
        <c:manualLayout>
          <c:xMode val="edge"/>
          <c:yMode val="edge"/>
          <c:x val="0.83158075742487858"/>
          <c:y val="0.20271065506039954"/>
          <c:w val="0.10844959569102103"/>
          <c:h val="0.23708963086998908"/>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9142A-DE5D-4BE5-AE47-EA8B1134D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11</Pages>
  <Words>2989</Words>
  <Characters>22687</Characters>
  <Application>Microsoft Office Word</Application>
  <DocSecurity>0</DocSecurity>
  <Lines>189</Lines>
  <Paragraphs>51</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25625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ConsultantPlus</dc:creator>
  <cp:keywords/>
  <dc:description/>
  <cp:lastModifiedBy>Елена Распопина</cp:lastModifiedBy>
  <cp:revision>46</cp:revision>
  <cp:lastPrinted>2022-10-03T08:49:00Z</cp:lastPrinted>
  <dcterms:created xsi:type="dcterms:W3CDTF">2022-09-13T03:08:00Z</dcterms:created>
  <dcterms:modified xsi:type="dcterms:W3CDTF">2022-10-06T05:35:00Z</dcterms:modified>
</cp:coreProperties>
</file>